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1990" w14:textId="77777777" w:rsidR="00BB588A" w:rsidRPr="009B71FC" w:rsidRDefault="00BB588A" w:rsidP="00BB588A">
      <w:pPr>
        <w:jc w:val="center"/>
        <w:rPr>
          <w:rFonts w:ascii="Arial" w:hAnsi="Arial"/>
          <w:i/>
        </w:rPr>
      </w:pPr>
      <w:bookmarkStart w:id="0" w:name="TOP"/>
      <w:bookmarkEnd w:id="0"/>
      <w:r>
        <w:rPr>
          <w:noProof/>
        </w:rPr>
        <w:drawing>
          <wp:anchor distT="0" distB="0" distL="114300" distR="114300" simplePos="0" relativeHeight="251659264" behindDoc="1" locked="0" layoutInCell="1" allowOverlap="1" wp14:anchorId="400837C3" wp14:editId="164FFB79">
            <wp:simplePos x="0" y="0"/>
            <wp:positionH relativeFrom="column">
              <wp:posOffset>0</wp:posOffset>
            </wp:positionH>
            <wp:positionV relativeFrom="paragraph">
              <wp:posOffset>-114300</wp:posOffset>
            </wp:positionV>
            <wp:extent cx="990600" cy="1009650"/>
            <wp:effectExtent l="19050" t="0" r="0" b="0"/>
            <wp:wrapTight wrapText="bothSides">
              <wp:wrapPolygon edited="0">
                <wp:start x="-415" y="0"/>
                <wp:lineTo x="-415" y="21192"/>
                <wp:lineTo x="21600" y="21192"/>
                <wp:lineTo x="21600" y="0"/>
                <wp:lineTo x="-415" y="0"/>
              </wp:wrapPolygon>
            </wp:wrapTight>
            <wp:docPr id="3" name="Picture 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
                    <pic:cNvPicPr>
                      <a:picLocks noChangeAspect="1" noChangeArrowheads="1"/>
                    </pic:cNvPicPr>
                  </pic:nvPicPr>
                  <pic:blipFill>
                    <a:blip r:embed="rId11" cstate="print"/>
                    <a:srcRect/>
                    <a:stretch>
                      <a:fillRect/>
                    </a:stretch>
                  </pic:blipFill>
                  <pic:spPr bwMode="auto">
                    <a:xfrm>
                      <a:off x="0" y="0"/>
                      <a:ext cx="990600" cy="1009650"/>
                    </a:xfrm>
                    <a:prstGeom prst="rect">
                      <a:avLst/>
                    </a:prstGeom>
                    <a:noFill/>
                    <a:ln w="9525">
                      <a:noFill/>
                      <a:miter lim="800000"/>
                      <a:headEnd/>
                      <a:tailEnd/>
                    </a:ln>
                  </pic:spPr>
                </pic:pic>
              </a:graphicData>
            </a:graphic>
          </wp:anchor>
        </w:drawing>
      </w:r>
      <w:r w:rsidRPr="009B71FC">
        <w:rPr>
          <w:rFonts w:ascii="Arial" w:hAnsi="Arial"/>
          <w:b/>
          <w:i/>
        </w:rPr>
        <w:t>Radio Technical Commission for Maritime Services</w:t>
      </w:r>
    </w:p>
    <w:p w14:paraId="101A57EC" w14:textId="77777777" w:rsidR="00BB588A" w:rsidRPr="001E0E0F" w:rsidRDefault="00BB588A" w:rsidP="00BB588A">
      <w:pPr>
        <w:tabs>
          <w:tab w:val="center" w:pos="4680"/>
        </w:tabs>
        <w:jc w:val="center"/>
        <w:rPr>
          <w:rFonts w:ascii="Arial" w:hAnsi="Arial"/>
          <w:iCs/>
          <w:sz w:val="22"/>
          <w:szCs w:val="22"/>
        </w:rPr>
      </w:pPr>
      <w:r>
        <w:rPr>
          <w:rFonts w:ascii="Arial" w:hAnsi="Arial"/>
          <w:iCs/>
          <w:sz w:val="22"/>
          <w:szCs w:val="22"/>
        </w:rPr>
        <w:t>1611 N Kent St, Suite 605</w:t>
      </w:r>
    </w:p>
    <w:p w14:paraId="5DABAB76" w14:textId="77777777" w:rsidR="00BB588A" w:rsidRPr="001E0E0F" w:rsidRDefault="00BB588A" w:rsidP="00BB588A">
      <w:pPr>
        <w:tabs>
          <w:tab w:val="center" w:pos="4680"/>
        </w:tabs>
        <w:jc w:val="center"/>
        <w:rPr>
          <w:rFonts w:ascii="Arial" w:hAnsi="Arial"/>
          <w:iCs/>
          <w:sz w:val="22"/>
          <w:szCs w:val="22"/>
        </w:rPr>
      </w:pPr>
      <w:r w:rsidRPr="001E0E0F">
        <w:rPr>
          <w:rFonts w:ascii="Arial" w:hAnsi="Arial"/>
          <w:iCs/>
          <w:sz w:val="22"/>
          <w:szCs w:val="22"/>
        </w:rPr>
        <w:t>Arlington, Virginia 22209</w:t>
      </w:r>
    </w:p>
    <w:p w14:paraId="1DDDA696" w14:textId="77777777" w:rsidR="00BB588A" w:rsidRPr="009B71FC" w:rsidRDefault="007C0486" w:rsidP="00BB588A">
      <w:pPr>
        <w:tabs>
          <w:tab w:val="center" w:pos="4680"/>
        </w:tabs>
        <w:jc w:val="center"/>
        <w:rPr>
          <w:rFonts w:ascii="Arial" w:hAnsi="Arial"/>
          <w:i/>
        </w:rPr>
      </w:pPr>
      <w:hyperlink r:id="rId12" w:history="1">
        <w:r w:rsidR="00BB588A" w:rsidRPr="001E0E0F">
          <w:rPr>
            <w:rStyle w:val="Hyperlink"/>
            <w:rFonts w:ascii="Arial" w:hAnsi="Arial"/>
            <w:i/>
            <w:sz w:val="22"/>
            <w:szCs w:val="22"/>
          </w:rPr>
          <w:t>www.rtcm.org</w:t>
        </w:r>
      </w:hyperlink>
      <w:r w:rsidR="00BB588A" w:rsidRPr="001E0E0F">
        <w:rPr>
          <w:rFonts w:ascii="Arial" w:hAnsi="Arial"/>
          <w:i/>
          <w:sz w:val="22"/>
          <w:szCs w:val="22"/>
        </w:rPr>
        <w:t xml:space="preserve">           </w:t>
      </w:r>
      <w:hyperlink r:id="rId13" w:history="1">
        <w:r w:rsidR="00BB588A" w:rsidRPr="001E0E0F">
          <w:rPr>
            <w:rStyle w:val="Hyperlink"/>
            <w:rFonts w:ascii="Arial" w:hAnsi="Arial"/>
            <w:i/>
            <w:sz w:val="22"/>
            <w:szCs w:val="22"/>
          </w:rPr>
          <w:t>hq@rtcm.org</w:t>
        </w:r>
      </w:hyperlink>
    </w:p>
    <w:p w14:paraId="5B4C7E5D" w14:textId="77777777" w:rsidR="00BB588A" w:rsidRPr="009B71FC" w:rsidRDefault="00BB588A" w:rsidP="00BB588A">
      <w:pPr>
        <w:jc w:val="both"/>
        <w:rPr>
          <w:rFonts w:ascii="Arial" w:hAnsi="Arial"/>
          <w:i/>
        </w:rPr>
      </w:pPr>
    </w:p>
    <w:p w14:paraId="2098A6A1" w14:textId="77777777" w:rsidR="00BB588A" w:rsidRDefault="00BB588A" w:rsidP="00BB588A">
      <w:pPr>
        <w:jc w:val="both"/>
        <w:rPr>
          <w:rFonts w:ascii="Arial" w:hAnsi="Arial"/>
          <w:i/>
        </w:rPr>
      </w:pPr>
    </w:p>
    <w:p w14:paraId="1B3D3719" w14:textId="77777777" w:rsidR="00BB588A" w:rsidRPr="00555BE1" w:rsidRDefault="00BB588A" w:rsidP="00BB588A">
      <w:pPr>
        <w:jc w:val="both"/>
        <w:rPr>
          <w:rFonts w:ascii="Arial" w:hAnsi="Arial"/>
          <w:i/>
          <w:sz w:val="20"/>
        </w:rPr>
      </w:pPr>
      <w:r w:rsidRPr="00555BE1">
        <w:rPr>
          <w:rFonts w:ascii="Arial" w:hAnsi="Arial"/>
          <w:i/>
          <w:sz w:val="20"/>
        </w:rPr>
        <w:t xml:space="preserve">Telephone: +1-703-527-2000                                                                 </w:t>
      </w:r>
      <w:bookmarkStart w:id="1" w:name="_GoBack"/>
      <w:bookmarkEnd w:id="1"/>
      <w:r w:rsidRPr="00555BE1">
        <w:rPr>
          <w:rFonts w:ascii="Arial" w:hAnsi="Arial"/>
          <w:i/>
          <w:sz w:val="20"/>
        </w:rPr>
        <w:t>Telefax: +1-703-351-9932</w:t>
      </w:r>
    </w:p>
    <w:p w14:paraId="16776DEF" w14:textId="77777777" w:rsidR="00BB588A" w:rsidRPr="00731E24" w:rsidRDefault="00BB588A" w:rsidP="00BB588A">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right"/>
        <w:rPr>
          <w:sz w:val="16"/>
          <w:szCs w:val="16"/>
        </w:rPr>
      </w:pPr>
    </w:p>
    <w:p w14:paraId="7EC137F9" w14:textId="3E5A22EB" w:rsidR="00BB588A" w:rsidRDefault="00BB588A" w:rsidP="00C53D08">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20 – 21 </w:t>
      </w:r>
      <w:r w:rsidR="006B0E64">
        <w:t>June</w:t>
      </w:r>
      <w:r>
        <w:t xml:space="preserve"> 2018</w:t>
      </w:r>
    </w:p>
    <w:p w14:paraId="190D166C" w14:textId="77777777" w:rsidR="00C53D08" w:rsidRDefault="00C53D08" w:rsidP="00C53D08">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58D369A" w14:textId="0C2DC29D" w:rsidR="00BB588A" w:rsidRPr="00C53D08" w:rsidRDefault="00C53D08" w:rsidP="00BB588A">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b/>
          <w:sz w:val="28"/>
          <w:u w:val="single"/>
        </w:rPr>
      </w:pPr>
      <w:r w:rsidRPr="00C53D08">
        <w:rPr>
          <w:b/>
          <w:sz w:val="28"/>
          <w:u w:val="single"/>
        </w:rPr>
        <w:t>Plenary Meeting Summary Record</w:t>
      </w:r>
    </w:p>
    <w:p w14:paraId="2574A88F" w14:textId="4114238C" w:rsidR="00BB588A" w:rsidRPr="00C53D08" w:rsidRDefault="00BB588A" w:rsidP="00BB588A">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b/>
          <w:sz w:val="28"/>
          <w:u w:val="single"/>
        </w:rPr>
      </w:pPr>
      <w:r w:rsidRPr="00C53D08">
        <w:rPr>
          <w:b/>
          <w:sz w:val="28"/>
          <w:u w:val="single"/>
        </w:rPr>
        <w:t>RTCM Special Committee No. 134</w:t>
      </w:r>
    </w:p>
    <w:p w14:paraId="07733E09" w14:textId="0E520806" w:rsidR="00BB588A" w:rsidRDefault="00295A41" w:rsidP="00BB588A">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u w:val="single"/>
        </w:rPr>
      </w:pPr>
      <w:r>
        <w:rPr>
          <w:b/>
          <w:u w:val="single"/>
        </w:rPr>
        <w:t>Recommended Standards:</w:t>
      </w:r>
      <w:r w:rsidR="00BB588A">
        <w:rPr>
          <w:b/>
          <w:u w:val="single"/>
        </w:rPr>
        <w:t xml:space="preserve"> </w:t>
      </w:r>
      <w:r w:rsidRPr="00295A41">
        <w:rPr>
          <w:b/>
          <w:u w:val="single"/>
        </w:rPr>
        <w:t>Integrity for High Accuracy GNSS-Based Applications</w:t>
      </w:r>
    </w:p>
    <w:p w14:paraId="6B1F88B4" w14:textId="77777777" w:rsidR="00BB588A" w:rsidRPr="005551F3" w:rsidRDefault="00BB588A" w:rsidP="00BB588A">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sz w:val="12"/>
          <w:szCs w:val="12"/>
          <w:u w:val="single"/>
        </w:rPr>
      </w:pPr>
    </w:p>
    <w:p w14:paraId="33CC4C64" w14:textId="082A8A4A" w:rsidR="00BB588A" w:rsidRDefault="00BB588A" w:rsidP="00BB588A">
      <w:pPr>
        <w:tabs>
          <w:tab w:val="left" w:pos="1530"/>
          <w:tab w:val="left" w:pos="2970"/>
        </w:tabs>
      </w:pPr>
      <w:r>
        <w:tab/>
        <w:t xml:space="preserve">Time/Date: </w:t>
      </w:r>
      <w:r>
        <w:tab/>
      </w:r>
      <w:r w:rsidRPr="00F7600F">
        <w:t xml:space="preserve">9:00 AM – 5:00 PM, </w:t>
      </w:r>
      <w:r>
        <w:t>Wednesday</w:t>
      </w:r>
      <w:r w:rsidRPr="00F7600F">
        <w:t xml:space="preserve">, </w:t>
      </w:r>
      <w:r>
        <w:t>20 June 2018</w:t>
      </w:r>
    </w:p>
    <w:p w14:paraId="3F9B5A7D" w14:textId="275AE259" w:rsidR="00BB588A" w:rsidRDefault="00BB588A" w:rsidP="00BB588A">
      <w:pPr>
        <w:tabs>
          <w:tab w:val="left" w:pos="1530"/>
          <w:tab w:val="left" w:pos="2970"/>
        </w:tabs>
        <w:ind w:left="2970"/>
      </w:pPr>
      <w:r w:rsidRPr="00F7600F">
        <w:t xml:space="preserve">9:00 AM – 5:00 PM, </w:t>
      </w:r>
      <w:r>
        <w:t>Thursday, 21 June 2018</w:t>
      </w:r>
    </w:p>
    <w:p w14:paraId="45EB5629" w14:textId="77777777" w:rsidR="00BB588A" w:rsidRPr="005551F3" w:rsidRDefault="00BB588A" w:rsidP="00BB588A">
      <w:pPr>
        <w:rPr>
          <w:sz w:val="12"/>
          <w:szCs w:val="12"/>
        </w:rPr>
      </w:pPr>
    </w:p>
    <w:p w14:paraId="70553A2F" w14:textId="39E07807" w:rsidR="00BB588A" w:rsidRDefault="00BB588A" w:rsidP="00BB588A">
      <w:pPr>
        <w:tabs>
          <w:tab w:val="left" w:pos="1530"/>
          <w:tab w:val="left" w:pos="2970"/>
        </w:tabs>
        <w:ind w:left="2970" w:hanging="1440"/>
      </w:pPr>
      <w:r w:rsidRPr="000D3772">
        <w:rPr>
          <w:szCs w:val="24"/>
        </w:rPr>
        <w:t>Location:</w:t>
      </w:r>
      <w:r w:rsidRPr="000D3772">
        <w:rPr>
          <w:szCs w:val="24"/>
        </w:rPr>
        <w:tab/>
      </w:r>
      <w:r w:rsidR="009713E8">
        <w:rPr>
          <w:szCs w:val="24"/>
        </w:rPr>
        <w:t>SOGEI</w:t>
      </w:r>
    </w:p>
    <w:p w14:paraId="0E1BA462" w14:textId="42C435D0" w:rsidR="00BB588A" w:rsidRPr="0065184F" w:rsidRDefault="009713E8" w:rsidP="00BB588A">
      <w:pPr>
        <w:tabs>
          <w:tab w:val="left" w:pos="1530"/>
          <w:tab w:val="left" w:pos="2970"/>
        </w:tabs>
        <w:ind w:left="2970"/>
        <w:rPr>
          <w:lang w:val="it-IT"/>
        </w:rPr>
      </w:pPr>
      <w:r w:rsidRPr="0065184F">
        <w:rPr>
          <w:lang w:val="it-IT"/>
        </w:rPr>
        <w:t>Via Mario Carucci 99,  00143, Rome</w:t>
      </w:r>
    </w:p>
    <w:p w14:paraId="557DEDA3" w14:textId="3A0CF836" w:rsidR="00BB588A" w:rsidRPr="0065184F" w:rsidRDefault="009713E8" w:rsidP="00BB588A">
      <w:pPr>
        <w:tabs>
          <w:tab w:val="left" w:pos="1530"/>
          <w:tab w:val="left" w:pos="2970"/>
        </w:tabs>
        <w:ind w:left="2970"/>
        <w:rPr>
          <w:color w:val="000000" w:themeColor="text1"/>
          <w:szCs w:val="24"/>
          <w:lang w:val="it-IT"/>
        </w:rPr>
      </w:pPr>
      <w:r w:rsidRPr="0065184F">
        <w:rPr>
          <w:color w:val="000000" w:themeColor="text1"/>
          <w:szCs w:val="24"/>
          <w:lang w:val="it-IT"/>
        </w:rPr>
        <w:t>Room TC04</w:t>
      </w:r>
    </w:p>
    <w:p w14:paraId="5B125C3B" w14:textId="77777777" w:rsidR="00BB588A" w:rsidRPr="0065184F" w:rsidRDefault="00BB588A" w:rsidP="00BB588A">
      <w:pPr>
        <w:rPr>
          <w:sz w:val="12"/>
          <w:szCs w:val="12"/>
          <w:lang w:val="it-IT"/>
        </w:rPr>
      </w:pPr>
    </w:p>
    <w:p w14:paraId="6A69315A" w14:textId="77777777" w:rsidR="00BB588A" w:rsidRDefault="00BB588A" w:rsidP="00BB588A">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20"/>
        <w:ind w:left="1080"/>
      </w:pPr>
      <w:r>
        <w:t>The main objectives of the meeting were the following:</w:t>
      </w:r>
    </w:p>
    <w:p w14:paraId="36A23B3B" w14:textId="35F11C31" w:rsidR="009713E8" w:rsidRDefault="009713E8" w:rsidP="009713E8">
      <w:pPr>
        <w:numPr>
          <w:ilvl w:val="0"/>
          <w:numId w:val="29"/>
        </w:numPr>
        <w:tabs>
          <w:tab w:val="left" w:pos="360"/>
        </w:tabs>
        <w:autoSpaceDE w:val="0"/>
        <w:autoSpaceDN w:val="0"/>
        <w:adjustRightInd w:val="0"/>
        <w:spacing w:after="60"/>
        <w:ind w:left="1080" w:hanging="360"/>
      </w:pPr>
      <w:r>
        <w:t>Review the Terms of Reference that formed SC-134</w:t>
      </w:r>
    </w:p>
    <w:p w14:paraId="08C715C9" w14:textId="77777777" w:rsidR="009713E8" w:rsidRDefault="009713E8" w:rsidP="009713E8">
      <w:pPr>
        <w:numPr>
          <w:ilvl w:val="0"/>
          <w:numId w:val="29"/>
        </w:numPr>
        <w:tabs>
          <w:tab w:val="left" w:pos="360"/>
        </w:tabs>
        <w:autoSpaceDE w:val="0"/>
        <w:autoSpaceDN w:val="0"/>
        <w:adjustRightInd w:val="0"/>
        <w:spacing w:after="60"/>
        <w:ind w:left="1080" w:hanging="360"/>
      </w:pPr>
      <w:r>
        <w:t>Determine initial/focused goals</w:t>
      </w:r>
    </w:p>
    <w:p w14:paraId="589B8135" w14:textId="77777777" w:rsidR="009713E8" w:rsidRDefault="009713E8" w:rsidP="009713E8">
      <w:pPr>
        <w:numPr>
          <w:ilvl w:val="0"/>
          <w:numId w:val="29"/>
        </w:numPr>
        <w:tabs>
          <w:tab w:val="left" w:pos="360"/>
        </w:tabs>
        <w:autoSpaceDE w:val="0"/>
        <w:autoSpaceDN w:val="0"/>
        <w:adjustRightInd w:val="0"/>
        <w:spacing w:after="60"/>
        <w:ind w:left="1080" w:hanging="360"/>
      </w:pPr>
      <w:r>
        <w:t xml:space="preserve">Determine short and long-term technologies and extents covered by SC-134 </w:t>
      </w:r>
    </w:p>
    <w:p w14:paraId="60B8A924" w14:textId="77777777" w:rsidR="009713E8" w:rsidRDefault="009713E8" w:rsidP="009713E8">
      <w:pPr>
        <w:numPr>
          <w:ilvl w:val="0"/>
          <w:numId w:val="29"/>
        </w:numPr>
        <w:tabs>
          <w:tab w:val="left" w:pos="360"/>
        </w:tabs>
        <w:autoSpaceDE w:val="0"/>
        <w:autoSpaceDN w:val="0"/>
        <w:adjustRightInd w:val="0"/>
        <w:spacing w:after="60"/>
        <w:ind w:left="1080" w:hanging="360"/>
      </w:pPr>
      <w:r>
        <w:t>Operating committee framework/processes</w:t>
      </w:r>
    </w:p>
    <w:p w14:paraId="273DB095" w14:textId="77777777" w:rsidR="009713E8" w:rsidRDefault="009713E8" w:rsidP="009713E8">
      <w:pPr>
        <w:numPr>
          <w:ilvl w:val="0"/>
          <w:numId w:val="29"/>
        </w:numPr>
        <w:tabs>
          <w:tab w:val="left" w:pos="360"/>
        </w:tabs>
        <w:autoSpaceDE w:val="0"/>
        <w:autoSpaceDN w:val="0"/>
        <w:adjustRightInd w:val="0"/>
        <w:spacing w:after="60"/>
        <w:ind w:left="1080" w:hanging="360"/>
      </w:pPr>
      <w:r>
        <w:t>Determining partner and/or members of other organizations</w:t>
      </w:r>
    </w:p>
    <w:p w14:paraId="04AC0A31" w14:textId="77777777" w:rsidR="009713E8" w:rsidRDefault="009713E8" w:rsidP="009713E8">
      <w:pPr>
        <w:numPr>
          <w:ilvl w:val="0"/>
          <w:numId w:val="29"/>
        </w:numPr>
        <w:tabs>
          <w:tab w:val="left" w:pos="360"/>
        </w:tabs>
        <w:autoSpaceDE w:val="0"/>
        <w:autoSpaceDN w:val="0"/>
        <w:adjustRightInd w:val="0"/>
        <w:spacing w:after="120"/>
        <w:ind w:left="1080" w:hanging="360"/>
      </w:pPr>
      <w:r>
        <w:t>SC-134 Membership items</w:t>
      </w:r>
    </w:p>
    <w:p w14:paraId="680A2F50" w14:textId="0C46425F" w:rsidR="005B7CF1" w:rsidRDefault="005B7CF1" w:rsidP="005B7CF1">
      <w:pPr>
        <w:tabs>
          <w:tab w:val="left" w:pos="360"/>
        </w:tabs>
        <w:autoSpaceDE w:val="0"/>
        <w:autoSpaceDN w:val="0"/>
        <w:adjustRightInd w:val="0"/>
        <w:spacing w:after="60"/>
      </w:pPr>
    </w:p>
    <w:p w14:paraId="16869166" w14:textId="77777777" w:rsidR="005B7CF1" w:rsidRDefault="005B7CF1" w:rsidP="005B7CF1">
      <w:pPr>
        <w:tabs>
          <w:tab w:val="left" w:pos="360"/>
        </w:tabs>
        <w:autoSpaceDE w:val="0"/>
        <w:autoSpaceDN w:val="0"/>
        <w:adjustRightInd w:val="0"/>
        <w:spacing w:after="60"/>
      </w:pPr>
      <w:r>
        <w:t>Document Contents:</w:t>
      </w:r>
    </w:p>
    <w:p w14:paraId="09919306" w14:textId="7C323512" w:rsidR="00AA3986" w:rsidRDefault="007C0486" w:rsidP="005B7CF1">
      <w:pPr>
        <w:pStyle w:val="ListParagraph"/>
        <w:numPr>
          <w:ilvl w:val="0"/>
          <w:numId w:val="33"/>
        </w:numPr>
        <w:tabs>
          <w:tab w:val="left" w:pos="360"/>
        </w:tabs>
        <w:autoSpaceDE w:val="0"/>
        <w:autoSpaceDN w:val="0"/>
        <w:adjustRightInd w:val="0"/>
        <w:spacing w:after="60"/>
      </w:pPr>
      <w:hyperlink w:anchor="EXSUMM" w:history="1">
        <w:r w:rsidR="00AA3986" w:rsidRPr="00AA3986">
          <w:rPr>
            <w:rStyle w:val="Hyperlink"/>
          </w:rPr>
          <w:t>Chairman’s Executive Summary</w:t>
        </w:r>
      </w:hyperlink>
    </w:p>
    <w:p w14:paraId="4384B7C4" w14:textId="32C1E3C7" w:rsidR="005B7CF1" w:rsidRDefault="007C0486" w:rsidP="005B7CF1">
      <w:pPr>
        <w:pStyle w:val="ListParagraph"/>
        <w:numPr>
          <w:ilvl w:val="0"/>
          <w:numId w:val="33"/>
        </w:numPr>
        <w:tabs>
          <w:tab w:val="left" w:pos="360"/>
        </w:tabs>
        <w:autoSpaceDE w:val="0"/>
        <w:autoSpaceDN w:val="0"/>
        <w:adjustRightInd w:val="0"/>
        <w:spacing w:after="60"/>
      </w:pPr>
      <w:hyperlink w:anchor="SUMMARY" w:history="1">
        <w:r w:rsidR="00AA3986">
          <w:rPr>
            <w:rStyle w:val="Hyperlink"/>
          </w:rPr>
          <w:t>Meeting S</w:t>
        </w:r>
        <w:r w:rsidR="005B7CF1" w:rsidRPr="005B7CF1">
          <w:rPr>
            <w:rStyle w:val="Hyperlink"/>
          </w:rPr>
          <w:t>ummary Record</w:t>
        </w:r>
      </w:hyperlink>
    </w:p>
    <w:p w14:paraId="558ABF81" w14:textId="1C697141" w:rsidR="005B7CF1" w:rsidRDefault="007C0486" w:rsidP="005B7CF1">
      <w:pPr>
        <w:pStyle w:val="ListParagraph"/>
        <w:numPr>
          <w:ilvl w:val="0"/>
          <w:numId w:val="33"/>
        </w:numPr>
        <w:tabs>
          <w:tab w:val="left" w:pos="360"/>
        </w:tabs>
        <w:autoSpaceDE w:val="0"/>
        <w:autoSpaceDN w:val="0"/>
        <w:adjustRightInd w:val="0"/>
        <w:spacing w:after="60"/>
      </w:pPr>
      <w:hyperlink w:anchor="APP1" w:history="1">
        <w:r w:rsidR="005B7CF1" w:rsidRPr="00B67E56">
          <w:rPr>
            <w:rStyle w:val="Hyperlink"/>
          </w:rPr>
          <w:t>APPENDIX 1:  Meeting Attendance Record</w:t>
        </w:r>
      </w:hyperlink>
    </w:p>
    <w:p w14:paraId="46E1A7E2" w14:textId="229C7249" w:rsidR="005B7CF1" w:rsidRDefault="007C0486" w:rsidP="005B7CF1">
      <w:pPr>
        <w:pStyle w:val="ListParagraph"/>
        <w:numPr>
          <w:ilvl w:val="0"/>
          <w:numId w:val="33"/>
        </w:numPr>
        <w:tabs>
          <w:tab w:val="left" w:pos="360"/>
        </w:tabs>
        <w:autoSpaceDE w:val="0"/>
        <w:autoSpaceDN w:val="0"/>
        <w:adjustRightInd w:val="0"/>
        <w:spacing w:after="60"/>
      </w:pPr>
      <w:hyperlink w:anchor="APP2" w:history="1">
        <w:r w:rsidR="00197603">
          <w:rPr>
            <w:rStyle w:val="Hyperlink"/>
          </w:rPr>
          <w:t>APPENDIX 2:  SC-13</w:t>
        </w:r>
        <w:r w:rsidR="005B7CF1" w:rsidRPr="00B67E56">
          <w:rPr>
            <w:rStyle w:val="Hyperlink"/>
          </w:rPr>
          <w:t>4 Working Groups and Working Group Chairpersons</w:t>
        </w:r>
      </w:hyperlink>
    </w:p>
    <w:p w14:paraId="59F251C8" w14:textId="4A487991" w:rsidR="005B7CF1" w:rsidRDefault="007C0486" w:rsidP="005B7CF1">
      <w:pPr>
        <w:pStyle w:val="ListParagraph"/>
        <w:numPr>
          <w:ilvl w:val="0"/>
          <w:numId w:val="33"/>
        </w:numPr>
        <w:tabs>
          <w:tab w:val="left" w:pos="360"/>
        </w:tabs>
        <w:autoSpaceDE w:val="0"/>
        <w:autoSpaceDN w:val="0"/>
        <w:adjustRightInd w:val="0"/>
        <w:spacing w:after="60"/>
      </w:pPr>
      <w:hyperlink w:anchor="APP3" w:history="1">
        <w:r w:rsidR="005B7CF1" w:rsidRPr="00B67E56">
          <w:rPr>
            <w:rStyle w:val="Hyperlink"/>
          </w:rPr>
          <w:t>APPENDIX 3:  Table of Open Committee Action Items</w:t>
        </w:r>
      </w:hyperlink>
    </w:p>
    <w:p w14:paraId="403846D7" w14:textId="7F226E93" w:rsidR="005B7CF1" w:rsidRDefault="007C0486" w:rsidP="005B7CF1">
      <w:pPr>
        <w:pStyle w:val="ListParagraph"/>
        <w:numPr>
          <w:ilvl w:val="0"/>
          <w:numId w:val="33"/>
        </w:numPr>
        <w:tabs>
          <w:tab w:val="left" w:pos="360"/>
        </w:tabs>
        <w:autoSpaceDE w:val="0"/>
        <w:autoSpaceDN w:val="0"/>
        <w:adjustRightInd w:val="0"/>
        <w:spacing w:after="60"/>
      </w:pPr>
      <w:hyperlink w:anchor="APP4" w:history="1">
        <w:r w:rsidR="005B7CF1" w:rsidRPr="00B67E56">
          <w:rPr>
            <w:rStyle w:val="Hyperlink"/>
          </w:rPr>
          <w:t>APPENDIX 4:  Table of Close</w:t>
        </w:r>
        <w:r w:rsidR="005B7CF1">
          <w:rPr>
            <w:rStyle w:val="Hyperlink"/>
          </w:rPr>
          <w:t>d</w:t>
        </w:r>
        <w:r w:rsidR="005B7CF1" w:rsidRPr="00B67E56">
          <w:rPr>
            <w:rStyle w:val="Hyperlink"/>
          </w:rPr>
          <w:t xml:space="preserve"> Committee Action Items</w:t>
        </w:r>
      </w:hyperlink>
    </w:p>
    <w:p w14:paraId="7E6CEF4E" w14:textId="5F761FCF" w:rsidR="005B7CF1" w:rsidRDefault="005B7CF1" w:rsidP="005B7CF1">
      <w:pPr>
        <w:tabs>
          <w:tab w:val="left" w:pos="360"/>
        </w:tabs>
        <w:autoSpaceDE w:val="0"/>
        <w:autoSpaceDN w:val="0"/>
        <w:adjustRightInd w:val="0"/>
        <w:spacing w:after="60"/>
      </w:pPr>
    </w:p>
    <w:p w14:paraId="51AF281B" w14:textId="77777777" w:rsidR="005B7CF1" w:rsidRDefault="005B7CF1" w:rsidP="005B7CF1">
      <w:pPr>
        <w:tabs>
          <w:tab w:val="left" w:pos="360"/>
        </w:tabs>
        <w:autoSpaceDE w:val="0"/>
        <w:autoSpaceDN w:val="0"/>
        <w:adjustRightInd w:val="0"/>
        <w:spacing w:after="60"/>
      </w:pPr>
    </w:p>
    <w:p w14:paraId="0F0588F0" w14:textId="77777777" w:rsidR="00295A41" w:rsidRDefault="00BB588A">
      <w:pPr>
        <w:widowControl/>
        <w:rPr>
          <w:sz w:val="12"/>
          <w:szCs w:val="12"/>
        </w:rPr>
      </w:pPr>
      <w:r>
        <w:rPr>
          <w:sz w:val="12"/>
          <w:szCs w:val="12"/>
        </w:rPr>
        <w:br w:type="page"/>
      </w:r>
    </w:p>
    <w:p w14:paraId="0D105496" w14:textId="77777777" w:rsidR="00295A41" w:rsidRDefault="00295A41">
      <w:pPr>
        <w:widowControl/>
        <w:rPr>
          <w:sz w:val="12"/>
          <w:szCs w:val="12"/>
        </w:rPr>
      </w:pPr>
    </w:p>
    <w:p w14:paraId="255CFB18" w14:textId="77777777" w:rsidR="00295A41" w:rsidRDefault="00295A41" w:rsidP="00295A4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b/>
          <w:sz w:val="28"/>
          <w:u w:val="single"/>
        </w:rPr>
      </w:pPr>
    </w:p>
    <w:p w14:paraId="7B5A8D9B" w14:textId="77777777" w:rsidR="00295A41" w:rsidRDefault="00295A41" w:rsidP="00295A4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b/>
          <w:sz w:val="28"/>
          <w:u w:val="single"/>
        </w:rPr>
      </w:pPr>
    </w:p>
    <w:p w14:paraId="75148BB9" w14:textId="14378531" w:rsidR="00295A41" w:rsidRPr="00C53D08" w:rsidRDefault="00AA3986" w:rsidP="00295A4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b/>
          <w:sz w:val="28"/>
          <w:u w:val="single"/>
        </w:rPr>
      </w:pPr>
      <w:bookmarkStart w:id="2" w:name="EXSUMM"/>
      <w:bookmarkEnd w:id="2"/>
      <w:r>
        <w:rPr>
          <w:b/>
          <w:sz w:val="28"/>
          <w:u w:val="single"/>
        </w:rPr>
        <w:t xml:space="preserve">Chairman’s </w:t>
      </w:r>
      <w:r w:rsidR="00295A41">
        <w:rPr>
          <w:b/>
          <w:sz w:val="28"/>
          <w:u w:val="single"/>
        </w:rPr>
        <w:t>Executive Summary</w:t>
      </w:r>
    </w:p>
    <w:p w14:paraId="304129E0" w14:textId="25B8E645" w:rsidR="00295A41" w:rsidRDefault="00295A41" w:rsidP="00295A4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b/>
          <w:sz w:val="28"/>
          <w:u w:val="single"/>
        </w:rPr>
      </w:pPr>
      <w:r>
        <w:rPr>
          <w:b/>
          <w:sz w:val="28"/>
          <w:u w:val="single"/>
        </w:rPr>
        <w:t xml:space="preserve">Kendall Ferguson, Chairman of </w:t>
      </w:r>
      <w:r w:rsidRPr="00C53D08">
        <w:rPr>
          <w:b/>
          <w:sz w:val="28"/>
          <w:u w:val="single"/>
        </w:rPr>
        <w:t>RTCM Special Committee No. 134</w:t>
      </w:r>
    </w:p>
    <w:p w14:paraId="51FD6B45" w14:textId="6FD3B95F" w:rsidR="00295A41" w:rsidRDefault="00295A41" w:rsidP="00295A4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sz w:val="28"/>
        </w:rPr>
      </w:pPr>
    </w:p>
    <w:p w14:paraId="287B6F05" w14:textId="2E422B59" w:rsidR="00295A41" w:rsidRPr="00D54B6D" w:rsidRDefault="00D54B6D" w:rsidP="00D54B6D">
      <w:pPr>
        <w:pStyle w:val="ListParagraph"/>
        <w:numPr>
          <w:ilvl w:val="0"/>
          <w:numId w:val="34"/>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szCs w:val="24"/>
        </w:rPr>
      </w:pPr>
      <w:r w:rsidRPr="00D54B6D">
        <w:rPr>
          <w:szCs w:val="24"/>
        </w:rPr>
        <w:t xml:space="preserve">There was a presentation regarding the </w:t>
      </w:r>
      <w:r w:rsidR="00D21AAE" w:rsidRPr="00D54B6D">
        <w:rPr>
          <w:szCs w:val="24"/>
        </w:rPr>
        <w:t xml:space="preserve">background of RTCM, its history and its evolution from a maritime specific organization to </w:t>
      </w:r>
      <w:r w:rsidRPr="00D54B6D">
        <w:rPr>
          <w:szCs w:val="24"/>
        </w:rPr>
        <w:t xml:space="preserve">more general areas.  For example, SC-104 initially developed RTCM 2.x for Safety </w:t>
      </w:r>
      <w:proofErr w:type="gramStart"/>
      <w:r w:rsidRPr="00D54B6D">
        <w:rPr>
          <w:szCs w:val="24"/>
        </w:rPr>
        <w:t>Of</w:t>
      </w:r>
      <w:proofErr w:type="gramEnd"/>
      <w:r w:rsidRPr="00D54B6D">
        <w:rPr>
          <w:szCs w:val="24"/>
        </w:rPr>
        <w:t xml:space="preserve"> Life At Sea (SOLAS), and because of its success promoting interoperability </w:t>
      </w:r>
      <w:r w:rsidR="0036747A">
        <w:rPr>
          <w:szCs w:val="24"/>
        </w:rPr>
        <w:t>in a general sense for both maritime and non-maritime purposes, interested parties</w:t>
      </w:r>
      <w:r w:rsidRPr="00D54B6D">
        <w:rPr>
          <w:szCs w:val="24"/>
        </w:rPr>
        <w:t xml:space="preserve"> came together with RTCM to form RTCM 3.x (which is </w:t>
      </w:r>
      <w:r w:rsidR="0036747A">
        <w:rPr>
          <w:szCs w:val="24"/>
        </w:rPr>
        <w:t xml:space="preserve">now greatly </w:t>
      </w:r>
      <w:r w:rsidRPr="00D54B6D">
        <w:rPr>
          <w:szCs w:val="24"/>
        </w:rPr>
        <w:t>employed in land, air and sea).</w:t>
      </w:r>
    </w:p>
    <w:p w14:paraId="7A6B12D1" w14:textId="480A1A09" w:rsidR="00D54B6D" w:rsidRPr="00D54B6D" w:rsidRDefault="00D54B6D" w:rsidP="00D54B6D">
      <w:pPr>
        <w:pStyle w:val="ListParagraph"/>
        <w:numPr>
          <w:ilvl w:val="0"/>
          <w:numId w:val="34"/>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szCs w:val="24"/>
        </w:rPr>
      </w:pPr>
      <w:r w:rsidRPr="00D54B6D">
        <w:rPr>
          <w:szCs w:val="24"/>
        </w:rPr>
        <w:t>SC-134 formed as the result of a need indicated by many of its members; a need for a standard associated with Integrity of High-Accuracy GNSS safety of life applications.</w:t>
      </w:r>
    </w:p>
    <w:p w14:paraId="15C8557A" w14:textId="61FAA999" w:rsidR="00D54B6D" w:rsidRPr="00D54B6D" w:rsidRDefault="00D54B6D" w:rsidP="00D54B6D">
      <w:pPr>
        <w:pStyle w:val="ListParagraph"/>
        <w:numPr>
          <w:ilvl w:val="0"/>
          <w:numId w:val="34"/>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szCs w:val="24"/>
        </w:rPr>
      </w:pPr>
      <w:r w:rsidRPr="00D54B6D">
        <w:rPr>
          <w:szCs w:val="24"/>
        </w:rPr>
        <w:t>There w</w:t>
      </w:r>
      <w:r w:rsidR="004D4F4D">
        <w:rPr>
          <w:szCs w:val="24"/>
        </w:rPr>
        <w:t xml:space="preserve">ere </w:t>
      </w:r>
      <w:r w:rsidRPr="00D54B6D">
        <w:rPr>
          <w:szCs w:val="24"/>
        </w:rPr>
        <w:t>presentation</w:t>
      </w:r>
      <w:r w:rsidR="004D4F4D">
        <w:rPr>
          <w:szCs w:val="24"/>
        </w:rPr>
        <w:t>s</w:t>
      </w:r>
      <w:r w:rsidRPr="00D54B6D">
        <w:rPr>
          <w:szCs w:val="24"/>
        </w:rPr>
        <w:t xml:space="preserve"> on how RTCM operates, its officers, how </w:t>
      </w:r>
      <w:r w:rsidR="004D4F4D">
        <w:rPr>
          <w:szCs w:val="24"/>
        </w:rPr>
        <w:t xml:space="preserve">its </w:t>
      </w:r>
      <w:r w:rsidRPr="00D54B6D">
        <w:rPr>
          <w:szCs w:val="24"/>
        </w:rPr>
        <w:t>committees operate</w:t>
      </w:r>
      <w:r w:rsidR="004D4F4D">
        <w:rPr>
          <w:szCs w:val="24"/>
        </w:rPr>
        <w:t>, its By-Laws, and its standards development policies.</w:t>
      </w:r>
    </w:p>
    <w:p w14:paraId="470495AE" w14:textId="30446131" w:rsidR="00D54B6D" w:rsidRDefault="00D54B6D" w:rsidP="00D54B6D">
      <w:pPr>
        <w:pStyle w:val="ListParagraph"/>
        <w:numPr>
          <w:ilvl w:val="0"/>
          <w:numId w:val="34"/>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szCs w:val="24"/>
        </w:rPr>
      </w:pPr>
      <w:r w:rsidRPr="00D54B6D">
        <w:rPr>
          <w:szCs w:val="24"/>
        </w:rPr>
        <w:t>There was a presentation regarding some efforts already started within SC-104 related to Integrity of High-Accuracy GNSS safety of life applications, and this work now belongs with SC-134.</w:t>
      </w:r>
    </w:p>
    <w:p w14:paraId="4A5157DC" w14:textId="798A5632" w:rsidR="0036747A" w:rsidRDefault="0036747A" w:rsidP="00D54B6D">
      <w:pPr>
        <w:pStyle w:val="ListParagraph"/>
        <w:numPr>
          <w:ilvl w:val="0"/>
          <w:numId w:val="34"/>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szCs w:val="24"/>
        </w:rPr>
      </w:pPr>
      <w:r>
        <w:rPr>
          <w:szCs w:val="24"/>
        </w:rPr>
        <w:t>There was much discussion regarding the technologies and the extent into those technologies that should be of concern to SC-134.  Through several discussions</w:t>
      </w:r>
      <w:r w:rsidR="004D4F4D">
        <w:rPr>
          <w:szCs w:val="24"/>
        </w:rPr>
        <w:t xml:space="preserve"> in different topic areas</w:t>
      </w:r>
      <w:r>
        <w:rPr>
          <w:szCs w:val="24"/>
        </w:rPr>
        <w:t>, the committee determined an initial focus through the formation of 4 working groups, knowing that more may be formed in the near term.</w:t>
      </w:r>
    </w:p>
    <w:p w14:paraId="3F0C1D75" w14:textId="291DE845" w:rsidR="0036747A" w:rsidRDefault="0036747A" w:rsidP="00D54B6D">
      <w:pPr>
        <w:pStyle w:val="ListParagraph"/>
        <w:numPr>
          <w:ilvl w:val="0"/>
          <w:numId w:val="34"/>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szCs w:val="24"/>
        </w:rPr>
      </w:pPr>
      <w:r>
        <w:rPr>
          <w:szCs w:val="24"/>
        </w:rPr>
        <w:t xml:space="preserve">The committee decided to change the name of SC-134 to </w:t>
      </w:r>
      <w:r w:rsidRPr="0036747A">
        <w:rPr>
          <w:szCs w:val="24"/>
        </w:rPr>
        <w:t>Integrity for High Accuracy GNSS-Based Applications</w:t>
      </w:r>
      <w:r>
        <w:rPr>
          <w:szCs w:val="24"/>
        </w:rPr>
        <w:t xml:space="preserve"> so as to be in line with its initial focus.  The committee agreed that it may, in the future, reach onto other areas: for example, the more inclusive PNT over GNSS.</w:t>
      </w:r>
    </w:p>
    <w:p w14:paraId="7B645C59" w14:textId="361E3B34" w:rsidR="0036747A" w:rsidRPr="00D54B6D" w:rsidRDefault="0036747A" w:rsidP="00D54B6D">
      <w:pPr>
        <w:pStyle w:val="ListParagraph"/>
        <w:numPr>
          <w:ilvl w:val="0"/>
          <w:numId w:val="34"/>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szCs w:val="24"/>
        </w:rPr>
      </w:pPr>
      <w:r>
        <w:rPr>
          <w:szCs w:val="24"/>
        </w:rPr>
        <w:t>There were several presentations from participants that included areas of interest to SC</w:t>
      </w:r>
      <w:r w:rsidR="004D4F4D">
        <w:rPr>
          <w:szCs w:val="24"/>
        </w:rPr>
        <w:noBreakHyphen/>
      </w:r>
      <w:r>
        <w:rPr>
          <w:szCs w:val="24"/>
        </w:rPr>
        <w:t>134, some of which contained recommended areas of SC-134 focus.</w:t>
      </w:r>
    </w:p>
    <w:p w14:paraId="242D638D" w14:textId="77777777" w:rsidR="00D54B6D" w:rsidRPr="00D21AAE" w:rsidRDefault="00D54B6D" w:rsidP="00295A41">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szCs w:val="24"/>
        </w:rPr>
      </w:pPr>
    </w:p>
    <w:p w14:paraId="636F3F57" w14:textId="354E0486" w:rsidR="00295A41" w:rsidRDefault="00295A41">
      <w:pPr>
        <w:widowControl/>
        <w:rPr>
          <w:sz w:val="12"/>
          <w:szCs w:val="12"/>
        </w:rPr>
      </w:pPr>
      <w:r>
        <w:rPr>
          <w:sz w:val="12"/>
          <w:szCs w:val="12"/>
        </w:rPr>
        <w:br w:type="page"/>
      </w:r>
    </w:p>
    <w:p w14:paraId="4F199A45" w14:textId="77777777" w:rsidR="00295A41" w:rsidRDefault="00295A41">
      <w:pPr>
        <w:widowControl/>
        <w:rPr>
          <w:sz w:val="12"/>
          <w:szCs w:val="12"/>
        </w:rPr>
      </w:pPr>
    </w:p>
    <w:p w14:paraId="592ED780" w14:textId="77777777" w:rsidR="00BB588A" w:rsidRDefault="00BB588A" w:rsidP="00BB588A">
      <w:pPr>
        <w:widowControl/>
        <w:rPr>
          <w:sz w:val="12"/>
          <w:szCs w:val="12"/>
        </w:rPr>
      </w:pPr>
    </w:p>
    <w:p w14:paraId="3C268C2F" w14:textId="7DB6D545" w:rsidR="00BB588A" w:rsidRPr="003A6B5C" w:rsidRDefault="00BB588A" w:rsidP="00BB588A">
      <w:pPr>
        <w:rPr>
          <w:vanish/>
          <w:sz w:val="16"/>
          <w:szCs w:val="16"/>
        </w:rPr>
      </w:pPr>
    </w:p>
    <w:p w14:paraId="2DDCAB09" w14:textId="03C88370" w:rsidR="00BB588A" w:rsidRDefault="00BB588A" w:rsidP="00BB588A">
      <w:pPr>
        <w:pStyle w:val="Heading3"/>
        <w:spacing w:after="120"/>
        <w:ind w:left="0" w:firstLine="0"/>
      </w:pPr>
      <w:r>
        <w:t>RTCM SC-134 Plenary Meeting</w:t>
      </w:r>
    </w:p>
    <w:p w14:paraId="3E67205A" w14:textId="7F13EB62" w:rsidR="00197603" w:rsidRPr="00197603" w:rsidRDefault="00197603" w:rsidP="00197603">
      <w:pPr>
        <w:jc w:val="center"/>
      </w:pPr>
      <w:r>
        <w:t>Rome, Italy</w:t>
      </w:r>
    </w:p>
    <w:p w14:paraId="21A778F3" w14:textId="77777777" w:rsidR="0097073F" w:rsidRDefault="0097073F" w:rsidP="0097073F">
      <w:pPr>
        <w:tabs>
          <w:tab w:val="left" w:pos="1530"/>
          <w:tab w:val="left" w:pos="2970"/>
        </w:tabs>
        <w:jc w:val="center"/>
      </w:pPr>
      <w:r w:rsidRPr="00F7600F">
        <w:t xml:space="preserve">9:00 AM – 5:00 PM, </w:t>
      </w:r>
      <w:r>
        <w:t>Wednesday</w:t>
      </w:r>
      <w:r w:rsidRPr="00F7600F">
        <w:t xml:space="preserve">, </w:t>
      </w:r>
      <w:r>
        <w:t>20 June 2018</w:t>
      </w:r>
    </w:p>
    <w:p w14:paraId="3B436CE6" w14:textId="03CB19BF" w:rsidR="0097073F" w:rsidRDefault="0097073F" w:rsidP="0097073F">
      <w:pPr>
        <w:tabs>
          <w:tab w:val="left" w:pos="1530"/>
          <w:tab w:val="left" w:pos="2970"/>
        </w:tabs>
        <w:jc w:val="center"/>
      </w:pPr>
      <w:r w:rsidRPr="00F7600F">
        <w:t xml:space="preserve">9:00 AM – 5:00 PM, </w:t>
      </w:r>
      <w:r>
        <w:t>Thursday, 21 June 2018</w:t>
      </w:r>
    </w:p>
    <w:p w14:paraId="501B9E3C" w14:textId="77777777" w:rsidR="00BB588A" w:rsidRDefault="00BB588A" w:rsidP="00BB5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p>
    <w:p w14:paraId="4E923B03" w14:textId="429EBA47" w:rsidR="00BB588A" w:rsidRDefault="009713E8" w:rsidP="00BB588A">
      <w:pPr>
        <w:pStyle w:val="Heading2"/>
      </w:pPr>
      <w:bookmarkStart w:id="3" w:name="SUMMARY"/>
      <w:bookmarkEnd w:id="3"/>
      <w:r>
        <w:t>Meeting Summary Record</w:t>
      </w:r>
    </w:p>
    <w:p w14:paraId="67979431" w14:textId="0A47D5FC" w:rsidR="0097073F" w:rsidRDefault="0097073F" w:rsidP="00E550CF">
      <w:pPr>
        <w:rPr>
          <w:szCs w:val="24"/>
        </w:rPr>
      </w:pPr>
    </w:p>
    <w:p w14:paraId="4CD16608" w14:textId="054E7546" w:rsidR="009713E8" w:rsidRPr="00151507" w:rsidRDefault="009713E8" w:rsidP="009713E8">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rPr>
      </w:pPr>
      <w:r w:rsidRPr="00151507">
        <w:rPr>
          <w:b/>
        </w:rPr>
        <w:t>Welcome and Opening Remarks – Roberto Capua,</w:t>
      </w:r>
      <w:r w:rsidRPr="00151507">
        <w:rPr>
          <w:b/>
          <w:snapToGrid w:val="0"/>
          <w:color w:val="000000"/>
        </w:rPr>
        <w:t xml:space="preserve"> SC-134 Vice Chair</w:t>
      </w:r>
    </w:p>
    <w:p w14:paraId="2DF5BA99" w14:textId="31B5F266" w:rsidR="00151507" w:rsidRDefault="00151507" w:rsidP="00151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Welcoming remarks by the Director of Sogei, Fabrizio </w:t>
      </w:r>
      <w:proofErr w:type="spellStart"/>
      <w:r>
        <w:rPr>
          <w:snapToGrid w:val="0"/>
          <w:color w:val="000000"/>
        </w:rPr>
        <w:t>Rauso</w:t>
      </w:r>
      <w:proofErr w:type="spellEnd"/>
      <w:r>
        <w:rPr>
          <w:snapToGrid w:val="0"/>
          <w:color w:val="000000"/>
        </w:rPr>
        <w:t>, Head of People, Organization &amp; Digital Transformation, a division of the Ministry of Finance for Italy.</w:t>
      </w:r>
    </w:p>
    <w:p w14:paraId="2C20EDF3" w14:textId="5727CFE1" w:rsidR="00151507" w:rsidRDefault="00151507" w:rsidP="00151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Roberto then covered meeting logistics.  Lunch at 12:40 to 13:40</w:t>
      </w:r>
      <w:r w:rsidR="00D21AAE">
        <w:rPr>
          <w:snapToGrid w:val="0"/>
          <w:color w:val="000000"/>
        </w:rPr>
        <w:t>. Attendees</w:t>
      </w:r>
      <w:r>
        <w:rPr>
          <w:snapToGrid w:val="0"/>
          <w:color w:val="000000"/>
        </w:rPr>
        <w:t xml:space="preserve"> </w:t>
      </w:r>
      <w:r w:rsidR="00D21AAE">
        <w:rPr>
          <w:snapToGrid w:val="0"/>
          <w:color w:val="000000"/>
        </w:rPr>
        <w:t>were</w:t>
      </w:r>
      <w:r>
        <w:rPr>
          <w:snapToGrid w:val="0"/>
          <w:color w:val="000000"/>
        </w:rPr>
        <w:t xml:space="preserve"> requested to sign in on the Sogei attendance list covering privacy rules.</w:t>
      </w:r>
    </w:p>
    <w:p w14:paraId="4C62D49E" w14:textId="0068D15A" w:rsidR="009E1CF4" w:rsidRDefault="009E1CF4" w:rsidP="00151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pPr>
      <w:r>
        <w:rPr>
          <w:snapToGrid w:val="0"/>
          <w:color w:val="000000"/>
        </w:rPr>
        <w:t>Sogei arranged for interested attendees to go to dinner together.</w:t>
      </w:r>
    </w:p>
    <w:p w14:paraId="18442C48" w14:textId="1373D8A7" w:rsidR="009713E8" w:rsidRPr="00013B43" w:rsidRDefault="009713E8" w:rsidP="009713E8">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rPr>
      </w:pPr>
      <w:r w:rsidRPr="00013B43">
        <w:rPr>
          <w:b/>
        </w:rPr>
        <w:t xml:space="preserve">Introduction of Attendees </w:t>
      </w:r>
      <w:r w:rsidRPr="00013B43">
        <w:rPr>
          <w:b/>
          <w:snapToGrid w:val="0"/>
          <w:color w:val="000000"/>
        </w:rPr>
        <w:t xml:space="preserve">– </w:t>
      </w:r>
      <w:r w:rsidRPr="00013B43">
        <w:rPr>
          <w:b/>
        </w:rPr>
        <w:t>Kendall Ferguson,</w:t>
      </w:r>
      <w:r w:rsidR="000C1C78" w:rsidRPr="00013B43">
        <w:rPr>
          <w:b/>
          <w:snapToGrid w:val="0"/>
          <w:color w:val="000000"/>
        </w:rPr>
        <w:t xml:space="preserve"> SC-13</w:t>
      </w:r>
      <w:r w:rsidRPr="00013B43">
        <w:rPr>
          <w:b/>
          <w:snapToGrid w:val="0"/>
          <w:color w:val="000000"/>
        </w:rPr>
        <w:t>4 Chair</w:t>
      </w:r>
    </w:p>
    <w:p w14:paraId="5E4B4D7E" w14:textId="71B2A4CA" w:rsidR="00151507" w:rsidRDefault="00151507" w:rsidP="00151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pPr>
      <w:r>
        <w:t>Kendall introduced himself and then asked each attendee to introduce themselves.  At the beginning of the meeting, there were about</w:t>
      </w:r>
      <w:r w:rsidR="00013B43">
        <w:t xml:space="preserve"> 22 people present and another 11</w:t>
      </w:r>
      <w:r>
        <w:t xml:space="preserve"> people </w:t>
      </w:r>
      <w:r w:rsidR="00013B43">
        <w:t>on the Skype call-in.</w:t>
      </w:r>
    </w:p>
    <w:p w14:paraId="0A6384CD" w14:textId="7BD73194" w:rsidR="009713E8" w:rsidRPr="00013B43" w:rsidRDefault="009713E8" w:rsidP="009713E8">
      <w:pPr>
        <w:numPr>
          <w:ilvl w:val="0"/>
          <w:numId w:val="20"/>
        </w:numPr>
        <w:spacing w:after="120"/>
        <w:rPr>
          <w:b/>
        </w:rPr>
      </w:pPr>
      <w:r w:rsidRPr="00013B43">
        <w:rPr>
          <w:b/>
        </w:rPr>
        <w:t xml:space="preserve">Goals and Agenda – </w:t>
      </w:r>
      <w:r w:rsidRPr="00013B43">
        <w:rPr>
          <w:b/>
          <w:snapToGrid w:val="0"/>
        </w:rPr>
        <w:t>Kendall Ferguson</w:t>
      </w:r>
      <w:r w:rsidR="000C1C78" w:rsidRPr="00013B43">
        <w:rPr>
          <w:b/>
        </w:rPr>
        <w:t>, SC-13</w:t>
      </w:r>
      <w:r w:rsidRPr="00013B43">
        <w:rPr>
          <w:b/>
        </w:rPr>
        <w:t>4 Chair</w:t>
      </w:r>
    </w:p>
    <w:p w14:paraId="099603D0" w14:textId="255FE634" w:rsidR="00013B43" w:rsidRDefault="00013B43" w:rsidP="00013B43">
      <w:pPr>
        <w:spacing w:after="120"/>
        <w:ind w:left="360"/>
      </w:pPr>
      <w:r>
        <w:t>Kendall thanked all participants for coming to the meeting.  He discussed some of the RTCM business aspects such as Bob Markle serv</w:t>
      </w:r>
      <w:r w:rsidR="00AA3986">
        <w:t>ing as the interim president.  He went on to explain that c</w:t>
      </w:r>
      <w:r>
        <w:t>ommittee documents are distributed by the RTCM president; they do not come directly from Kendall.  Kendall explained how the meeting agenda works.  The agenda is Tentative meaning that it can be adjusted to accommodate the participants’ schedules.</w:t>
      </w:r>
    </w:p>
    <w:p w14:paraId="295FA20B" w14:textId="7798EB73" w:rsidR="00013B43" w:rsidRDefault="00013B43" w:rsidP="00013B43">
      <w:pPr>
        <w:spacing w:after="120"/>
        <w:ind w:left="360"/>
      </w:pPr>
      <w:r>
        <w:t>A question was asked about committee meeting documents.  How can they be accessed?  Kendall stated that documents are distributed during the plenary sessions and then also posted to a website for global review.</w:t>
      </w:r>
    </w:p>
    <w:p w14:paraId="26EA5A41" w14:textId="3CBD486C" w:rsidR="009713E8" w:rsidRPr="00950F96" w:rsidRDefault="009713E8" w:rsidP="009713E8">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rPr>
      </w:pPr>
      <w:r w:rsidRPr="00950F96">
        <w:rPr>
          <w:b/>
        </w:rPr>
        <w:t xml:space="preserve">SC-134 Establishment – </w:t>
      </w:r>
      <w:r w:rsidRPr="00950F96">
        <w:rPr>
          <w:b/>
          <w:snapToGrid w:val="0"/>
        </w:rPr>
        <w:t>Kendall Ferguson</w:t>
      </w:r>
      <w:r w:rsidR="000C1C78" w:rsidRPr="00950F96">
        <w:rPr>
          <w:b/>
        </w:rPr>
        <w:t>, SC-13</w:t>
      </w:r>
      <w:r w:rsidRPr="00950F96">
        <w:rPr>
          <w:b/>
        </w:rPr>
        <w:t>4 Chair</w:t>
      </w:r>
    </w:p>
    <w:p w14:paraId="10E76A57" w14:textId="77DC97AD" w:rsidR="00AC355F" w:rsidRDefault="00013B43" w:rsidP="00013B4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Kendall </w:t>
      </w:r>
      <w:r w:rsidR="00AC355F">
        <w:rPr>
          <w:snapToGrid w:val="0"/>
          <w:color w:val="000000"/>
        </w:rPr>
        <w:t>gave</w:t>
      </w:r>
      <w:r>
        <w:rPr>
          <w:snapToGrid w:val="0"/>
          <w:color w:val="000000"/>
        </w:rPr>
        <w:t xml:space="preserve"> a presentation on the background and evolution of the </w:t>
      </w:r>
      <w:r w:rsidR="00AC355F">
        <w:rPr>
          <w:snapToGrid w:val="0"/>
          <w:color w:val="000000"/>
        </w:rPr>
        <w:t>SC-134</w:t>
      </w:r>
      <w:r>
        <w:rPr>
          <w:snapToGrid w:val="0"/>
          <w:color w:val="000000"/>
        </w:rPr>
        <w:t>’s formation</w:t>
      </w:r>
      <w:r w:rsidR="005B04D6">
        <w:rPr>
          <w:snapToGrid w:val="0"/>
          <w:color w:val="000000"/>
        </w:rPr>
        <w:t xml:space="preserve"> (see RTCM Paper</w:t>
      </w:r>
      <w:r w:rsidR="00AC355F">
        <w:rPr>
          <w:snapToGrid w:val="0"/>
          <w:color w:val="000000"/>
        </w:rPr>
        <w:t xml:space="preserve"> </w:t>
      </w:r>
      <w:r w:rsidR="00AC355F" w:rsidRPr="00AC355F">
        <w:rPr>
          <w:snapToGrid w:val="0"/>
          <w:color w:val="000000"/>
        </w:rPr>
        <w:t>086-2018-SC134-005</w:t>
      </w:r>
      <w:r w:rsidR="005B04D6">
        <w:rPr>
          <w:snapToGrid w:val="0"/>
          <w:color w:val="000000"/>
        </w:rPr>
        <w:t>)</w:t>
      </w:r>
      <w:r>
        <w:rPr>
          <w:snapToGrid w:val="0"/>
          <w:color w:val="000000"/>
        </w:rPr>
        <w:t xml:space="preserve">. </w:t>
      </w:r>
      <w:r w:rsidR="00AC355F">
        <w:rPr>
          <w:snapToGrid w:val="0"/>
          <w:color w:val="000000"/>
        </w:rPr>
        <w:t xml:space="preserve"> The remainder of this section captures a summary of that presentation and the conversations that ensued.</w:t>
      </w:r>
    </w:p>
    <w:p w14:paraId="5520F2BD" w14:textId="18E75124" w:rsidR="00013B43" w:rsidRDefault="00464B39" w:rsidP="00013B4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RTCM was created in 1947 as a U.S. State Department Advisor</w:t>
      </w:r>
      <w:r w:rsidR="00AA3986">
        <w:rPr>
          <w:snapToGrid w:val="0"/>
          <w:color w:val="000000"/>
        </w:rPr>
        <w:t>y</w:t>
      </w:r>
      <w:r>
        <w:rPr>
          <w:snapToGrid w:val="0"/>
          <w:color w:val="000000"/>
        </w:rPr>
        <w:t xml:space="preserve"> Committee.  Now it is an international </w:t>
      </w:r>
      <w:r w:rsidR="00AA3986">
        <w:rPr>
          <w:snapToGrid w:val="0"/>
          <w:color w:val="000000"/>
        </w:rPr>
        <w:t>non-p</w:t>
      </w:r>
      <w:r>
        <w:rPr>
          <w:snapToGrid w:val="0"/>
          <w:color w:val="000000"/>
        </w:rPr>
        <w:t>rofit, scientific, professional and educational organization.</w:t>
      </w:r>
    </w:p>
    <w:p w14:paraId="2201D32F" w14:textId="694A9AEF" w:rsidR="00464B39" w:rsidRDefault="00464B39" w:rsidP="00013B4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The Board of Directors (</w:t>
      </w:r>
      <w:proofErr w:type="spellStart"/>
      <w:r>
        <w:rPr>
          <w:snapToGrid w:val="0"/>
          <w:color w:val="000000"/>
        </w:rPr>
        <w:t>BoD</w:t>
      </w:r>
      <w:proofErr w:type="spellEnd"/>
      <w:r>
        <w:rPr>
          <w:snapToGrid w:val="0"/>
          <w:color w:val="000000"/>
        </w:rPr>
        <w:t>) is comprised of people with a wide range of expertise.  There is one full time employee and three part-time interns.  Most of RTCM funding comes from membership annual dues.</w:t>
      </w:r>
    </w:p>
    <w:p w14:paraId="6E26A700" w14:textId="03A21CAF" w:rsidR="00464B39" w:rsidRDefault="00464B39" w:rsidP="00013B4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Special Committees address in-depth Radiocommunication and </w:t>
      </w:r>
      <w:proofErr w:type="spellStart"/>
      <w:r>
        <w:rPr>
          <w:snapToGrid w:val="0"/>
          <w:color w:val="000000"/>
        </w:rPr>
        <w:t>Radionavigation</w:t>
      </w:r>
      <w:proofErr w:type="spellEnd"/>
      <w:r>
        <w:rPr>
          <w:snapToGrid w:val="0"/>
          <w:color w:val="000000"/>
        </w:rPr>
        <w:t xml:space="preserve"> Areas of Concern.  The Special Committees develop and publish RTCM standards.  A list of the 16 currently active committees was displayed.  Though the original work of RTCM was primarily maritime focused on S</w:t>
      </w:r>
      <w:r w:rsidR="005133E3">
        <w:rPr>
          <w:snapToGrid w:val="0"/>
          <w:color w:val="000000"/>
        </w:rPr>
        <w:t>afety of Life at Sea (SOLAS), n</w:t>
      </w:r>
      <w:r>
        <w:rPr>
          <w:snapToGrid w:val="0"/>
          <w:color w:val="000000"/>
        </w:rPr>
        <w:t xml:space="preserve">on-maritime industries recognized interoperability success and began requesting more standards such as RTCM </w:t>
      </w:r>
      <w:r w:rsidR="005B04D6">
        <w:rPr>
          <w:snapToGrid w:val="0"/>
          <w:color w:val="000000"/>
        </w:rPr>
        <w:t>3.x</w:t>
      </w:r>
      <w:r>
        <w:rPr>
          <w:snapToGrid w:val="0"/>
          <w:color w:val="000000"/>
        </w:rPr>
        <w:t xml:space="preserve"> </w:t>
      </w:r>
      <w:r>
        <w:rPr>
          <w:snapToGrid w:val="0"/>
          <w:color w:val="000000"/>
        </w:rPr>
        <w:lastRenderedPageBreak/>
        <w:t>and NTRIP.  Now, numerous sectors such as surveying, construction, agriculture, etc</w:t>
      </w:r>
      <w:r w:rsidR="005133E3">
        <w:rPr>
          <w:snapToGrid w:val="0"/>
          <w:color w:val="000000"/>
        </w:rPr>
        <w:t>.</w:t>
      </w:r>
      <w:r>
        <w:rPr>
          <w:snapToGrid w:val="0"/>
          <w:color w:val="000000"/>
        </w:rPr>
        <w:t xml:space="preserve"> rely on interoperability standards in modern code and carrier-based real-time applications.</w:t>
      </w:r>
    </w:p>
    <w:p w14:paraId="67B8C979" w14:textId="31B5BA25" w:rsidR="00464B39" w:rsidRDefault="00464B39" w:rsidP="00013B4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There is a need for common integrity standards for high-end, high-accuracy applications.</w:t>
      </w:r>
      <w:r w:rsidR="005133E3">
        <w:rPr>
          <w:snapToGrid w:val="0"/>
          <w:color w:val="000000"/>
        </w:rPr>
        <w:t xml:space="preserve">  The question has been asked, “W</w:t>
      </w:r>
      <w:r>
        <w:rPr>
          <w:snapToGrid w:val="0"/>
          <w:color w:val="000000"/>
        </w:rPr>
        <w:t>hy a new Special Committee.  Should this effort be a part of the SC-104 effort?</w:t>
      </w:r>
      <w:r w:rsidR="005133E3">
        <w:rPr>
          <w:snapToGrid w:val="0"/>
          <w:color w:val="000000"/>
        </w:rPr>
        <w:t>”</w:t>
      </w:r>
      <w:r w:rsidR="00A21445">
        <w:rPr>
          <w:snapToGrid w:val="0"/>
          <w:color w:val="000000"/>
        </w:rPr>
        <w:t xml:space="preserve">  Kendall stated</w:t>
      </w:r>
      <w:r w:rsidR="007D44F0">
        <w:rPr>
          <w:snapToGrid w:val="0"/>
          <w:color w:val="000000"/>
        </w:rPr>
        <w:t xml:space="preserve"> that integrity subject matter i</w:t>
      </w:r>
      <w:r w:rsidR="005133E3">
        <w:rPr>
          <w:snapToGrid w:val="0"/>
          <w:color w:val="000000"/>
        </w:rPr>
        <w:t>s too large for SC-104 alone.  It r</w:t>
      </w:r>
      <w:r w:rsidR="007D44F0">
        <w:rPr>
          <w:snapToGrid w:val="0"/>
          <w:color w:val="000000"/>
        </w:rPr>
        <w:t>equires more diverse subject matter experts (SBAS, rail, automobiles, highways, etc.)</w:t>
      </w:r>
      <w:r w:rsidR="005133E3">
        <w:rPr>
          <w:snapToGrid w:val="0"/>
          <w:color w:val="000000"/>
        </w:rPr>
        <w:t>.</w:t>
      </w:r>
    </w:p>
    <w:p w14:paraId="4961B38E" w14:textId="69D2718B" w:rsidR="007D44F0" w:rsidRDefault="007D44F0" w:rsidP="00013B4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SC-134 was created with the expectation that SC-104 have adjacent meeting dates and venues since many of the members will be the same.  The next SC-104 meeting will be in Frankfurt (October 18-19) in conjunction with </w:t>
      </w:r>
      <w:proofErr w:type="spellStart"/>
      <w:r>
        <w:rPr>
          <w:snapToGrid w:val="0"/>
          <w:color w:val="000000"/>
        </w:rPr>
        <w:t>Intergeo</w:t>
      </w:r>
      <w:proofErr w:type="spellEnd"/>
      <w:r>
        <w:rPr>
          <w:snapToGrid w:val="0"/>
          <w:color w:val="000000"/>
        </w:rPr>
        <w:t>.</w:t>
      </w:r>
      <w:r w:rsidR="00A21445">
        <w:rPr>
          <w:snapToGrid w:val="0"/>
          <w:color w:val="000000"/>
        </w:rPr>
        <w:t xml:space="preserve">  </w:t>
      </w:r>
      <w:r>
        <w:rPr>
          <w:snapToGrid w:val="0"/>
          <w:color w:val="000000"/>
        </w:rPr>
        <w:t xml:space="preserve">Several scheduling possibilities were presented for the next plenary session for this committee in the same timeframe as </w:t>
      </w:r>
      <w:proofErr w:type="spellStart"/>
      <w:r>
        <w:rPr>
          <w:snapToGrid w:val="0"/>
          <w:color w:val="000000"/>
        </w:rPr>
        <w:t>Intergeo</w:t>
      </w:r>
      <w:proofErr w:type="spellEnd"/>
      <w:r>
        <w:rPr>
          <w:snapToGrid w:val="0"/>
          <w:color w:val="000000"/>
        </w:rPr>
        <w:t>.</w:t>
      </w:r>
    </w:p>
    <w:p w14:paraId="1CDE8D9C" w14:textId="77777777" w:rsidR="00A21445" w:rsidRDefault="00A21445" w:rsidP="00A2144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Papers and presentations related to the work of SC134 will be posted to a website.  SC-134 Papers Page:  </w:t>
      </w:r>
      <w:hyperlink r:id="rId14" w:history="1">
        <w:r w:rsidRPr="001E10FC">
          <w:rPr>
            <w:rStyle w:val="Hyperlink"/>
            <w:snapToGrid w:val="0"/>
          </w:rPr>
          <w:t>http://rtcm.info/</w:t>
        </w:r>
        <w:r>
          <w:rPr>
            <w:rStyle w:val="Hyperlink"/>
            <w:snapToGrid w:val="0"/>
          </w:rPr>
          <w:t>SC-134</w:t>
        </w:r>
        <w:r w:rsidRPr="001E10FC">
          <w:rPr>
            <w:rStyle w:val="Hyperlink"/>
            <w:snapToGrid w:val="0"/>
          </w:rPr>
          <w:t>/</w:t>
        </w:r>
      </w:hyperlink>
    </w:p>
    <w:p w14:paraId="756CE1D7" w14:textId="09CFC059" w:rsidR="007D44F0" w:rsidRDefault="005B04D6" w:rsidP="00013B4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w:t>
      </w:r>
      <w:r w:rsidR="00A21445">
        <w:rPr>
          <w:snapToGrid w:val="0"/>
          <w:color w:val="000000"/>
        </w:rPr>
        <w:t xml:space="preserve"> question was</w:t>
      </w:r>
      <w:r w:rsidR="007D44F0">
        <w:rPr>
          <w:snapToGrid w:val="0"/>
          <w:color w:val="000000"/>
        </w:rPr>
        <w:t xml:space="preserve"> raised about security of the website.  SC-134 papers will not be hosted </w:t>
      </w:r>
      <w:r>
        <w:rPr>
          <w:snapToGrid w:val="0"/>
          <w:color w:val="000000"/>
        </w:rPr>
        <w:t>on</w:t>
      </w:r>
      <w:r w:rsidR="007D44F0">
        <w:rPr>
          <w:snapToGrid w:val="0"/>
          <w:color w:val="000000"/>
        </w:rPr>
        <w:t xml:space="preserve"> </w:t>
      </w:r>
      <w:proofErr w:type="spellStart"/>
      <w:r w:rsidR="007D44F0">
        <w:rPr>
          <w:snapToGrid w:val="0"/>
          <w:color w:val="000000"/>
        </w:rPr>
        <w:t>Sharepoint</w:t>
      </w:r>
      <w:proofErr w:type="spellEnd"/>
      <w:r w:rsidR="007D44F0">
        <w:rPr>
          <w:snapToGrid w:val="0"/>
          <w:color w:val="000000"/>
        </w:rPr>
        <w:t>.  Options for security are being analyzed and some protocol will be implemented in the coming months.</w:t>
      </w:r>
    </w:p>
    <w:p w14:paraId="039DE1AD" w14:textId="657C56DE" w:rsidR="007D44F0" w:rsidRDefault="007D44F0" w:rsidP="00013B4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 question was raised about membership terms.  Kendall asked that this topic be tabled for later in the agenda.</w:t>
      </w:r>
    </w:p>
    <w:p w14:paraId="6E1D60E8" w14:textId="12D4E7E2" w:rsidR="007828E2" w:rsidRDefault="007828E2" w:rsidP="00013B4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Another item of interest that was covered is the file naming nomenclature.  Kendall reviewed the Standards Development paper that formally covers the topic.</w:t>
      </w:r>
    </w:p>
    <w:p w14:paraId="7AA472FF" w14:textId="4CAFA9FE" w:rsidR="009713E8" w:rsidRPr="00950F96" w:rsidRDefault="009713E8"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950F96">
        <w:rPr>
          <w:b/>
          <w:snapToGrid w:val="0"/>
          <w:color w:val="000000"/>
        </w:rPr>
        <w:t>SC-134 Terms of Ref</w:t>
      </w:r>
      <w:r w:rsidR="000C1C78" w:rsidRPr="00950F96">
        <w:rPr>
          <w:b/>
          <w:snapToGrid w:val="0"/>
          <w:color w:val="000000"/>
        </w:rPr>
        <w:t>erence – Kendall Ferguson, SC-13</w:t>
      </w:r>
      <w:r w:rsidRPr="00950F96">
        <w:rPr>
          <w:b/>
          <w:snapToGrid w:val="0"/>
          <w:color w:val="000000"/>
        </w:rPr>
        <w:t>4 Chair</w:t>
      </w:r>
    </w:p>
    <w:p w14:paraId="0A195CC1" w14:textId="75B8B7F6" w:rsidR="00950F96" w:rsidRDefault="00950F96"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Kendall presented the “Terms of Reference” (TOR) document </w:t>
      </w:r>
      <w:r w:rsidR="005B04D6">
        <w:rPr>
          <w:snapToGrid w:val="0"/>
          <w:color w:val="000000"/>
        </w:rPr>
        <w:t xml:space="preserve">(see RTCM Paper </w:t>
      </w:r>
      <w:r w:rsidR="005B04D6" w:rsidRPr="005B04D6">
        <w:rPr>
          <w:snapToGrid w:val="0"/>
          <w:color w:val="000000"/>
        </w:rPr>
        <w:t>188-2017-SC134-001</w:t>
      </w:r>
      <w:r w:rsidR="005B04D6">
        <w:rPr>
          <w:snapToGrid w:val="0"/>
          <w:color w:val="000000"/>
        </w:rPr>
        <w:t xml:space="preserve">) </w:t>
      </w:r>
      <w:r>
        <w:rPr>
          <w:snapToGrid w:val="0"/>
          <w:color w:val="000000"/>
        </w:rPr>
        <w:t xml:space="preserve">that was presented to the RTCM </w:t>
      </w:r>
      <w:proofErr w:type="spellStart"/>
      <w:r>
        <w:rPr>
          <w:snapToGrid w:val="0"/>
          <w:color w:val="000000"/>
        </w:rPr>
        <w:t>BoD</w:t>
      </w:r>
      <w:proofErr w:type="spellEnd"/>
      <w:r>
        <w:rPr>
          <w:snapToGrid w:val="0"/>
          <w:color w:val="000000"/>
        </w:rPr>
        <w:t xml:space="preserve"> for the establishment of this Special Committee.  A </w:t>
      </w:r>
      <w:proofErr w:type="spellStart"/>
      <w:r>
        <w:rPr>
          <w:snapToGrid w:val="0"/>
          <w:color w:val="000000"/>
        </w:rPr>
        <w:t>ToR</w:t>
      </w:r>
      <w:proofErr w:type="spellEnd"/>
      <w:r>
        <w:rPr>
          <w:snapToGrid w:val="0"/>
          <w:color w:val="000000"/>
        </w:rPr>
        <w:t xml:space="preserve"> document defines the general scope of the work to be performed and why the effort is vital.  As a committee evolves, the scope of work may change, but the </w:t>
      </w:r>
      <w:proofErr w:type="spellStart"/>
      <w:r>
        <w:rPr>
          <w:snapToGrid w:val="0"/>
          <w:color w:val="000000"/>
        </w:rPr>
        <w:t>ToR</w:t>
      </w:r>
      <w:proofErr w:type="spellEnd"/>
      <w:r>
        <w:rPr>
          <w:snapToGrid w:val="0"/>
          <w:color w:val="000000"/>
        </w:rPr>
        <w:t xml:space="preserve"> does not.  The </w:t>
      </w:r>
      <w:proofErr w:type="spellStart"/>
      <w:r>
        <w:rPr>
          <w:snapToGrid w:val="0"/>
          <w:color w:val="000000"/>
        </w:rPr>
        <w:t>ToR</w:t>
      </w:r>
      <w:proofErr w:type="spellEnd"/>
      <w:r>
        <w:rPr>
          <w:snapToGrid w:val="0"/>
          <w:color w:val="000000"/>
        </w:rPr>
        <w:t xml:space="preserve"> is used only to validate the creation of the Special Committee and loosely define the initial scope of work to be done.</w:t>
      </w:r>
    </w:p>
    <w:p w14:paraId="64266297" w14:textId="572C58B5" w:rsidR="00950F96" w:rsidRDefault="00950F96"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 question was raised about point 2.a.ii:  The word “architecture” seemed to cause a bit of concern.</w:t>
      </w:r>
      <w:r w:rsidR="00A22F46">
        <w:rPr>
          <w:snapToGrid w:val="0"/>
          <w:color w:val="000000"/>
        </w:rPr>
        <w:t xml:space="preserve">  The term was architecture, as used therein, is meant to follow a loose definition in that such an architecture may, as deemed by the committee, may range from concepts to well defined algorithms and approaches.</w:t>
      </w:r>
    </w:p>
    <w:p w14:paraId="7149E6AC" w14:textId="6FBC0F41" w:rsidR="00017685" w:rsidRDefault="00017685"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Another concern was raised that the </w:t>
      </w:r>
      <w:proofErr w:type="spellStart"/>
      <w:r>
        <w:rPr>
          <w:snapToGrid w:val="0"/>
          <w:color w:val="000000"/>
        </w:rPr>
        <w:t>ToR</w:t>
      </w:r>
      <w:proofErr w:type="spellEnd"/>
      <w:r>
        <w:rPr>
          <w:snapToGrid w:val="0"/>
          <w:color w:val="000000"/>
        </w:rPr>
        <w:t xml:space="preserve"> prescribes quite a bit for the server side with almost nothing on the rover side.  This seems backward compared to the SBAS approach.  Kendall suggests that the </w:t>
      </w:r>
      <w:proofErr w:type="spellStart"/>
      <w:r>
        <w:rPr>
          <w:snapToGrid w:val="0"/>
          <w:color w:val="000000"/>
        </w:rPr>
        <w:t>ToR</w:t>
      </w:r>
      <w:proofErr w:type="spellEnd"/>
      <w:r>
        <w:rPr>
          <w:snapToGrid w:val="0"/>
          <w:color w:val="000000"/>
        </w:rPr>
        <w:t xml:space="preserve"> </w:t>
      </w:r>
      <w:r w:rsidR="00A21445">
        <w:rPr>
          <w:snapToGrid w:val="0"/>
          <w:color w:val="000000"/>
        </w:rPr>
        <w:t xml:space="preserve">could </w:t>
      </w:r>
      <w:r>
        <w:rPr>
          <w:snapToGrid w:val="0"/>
          <w:color w:val="000000"/>
        </w:rPr>
        <w:t>be modified to reflect the intended direction of the committee including clear statements about rover side implementations.</w:t>
      </w:r>
    </w:p>
    <w:p w14:paraId="246D9D0E" w14:textId="11B10FF9" w:rsidR="00017685" w:rsidRDefault="00017685"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Another question was raised about participation amongst various sectors that might not be included in this group.  Kendall replied that it is up to the membership t</w:t>
      </w:r>
      <w:r w:rsidR="00A21445">
        <w:rPr>
          <w:snapToGrid w:val="0"/>
          <w:color w:val="000000"/>
        </w:rPr>
        <w:t>o</w:t>
      </w:r>
      <w:r>
        <w:rPr>
          <w:snapToGrid w:val="0"/>
          <w:color w:val="000000"/>
        </w:rPr>
        <w:t xml:space="preserve"> recognize gaps and encourage participation.</w:t>
      </w:r>
    </w:p>
    <w:p w14:paraId="0D074277" w14:textId="04EEC08A" w:rsidR="00017685" w:rsidRDefault="00A22F46"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w:t>
      </w:r>
      <w:r w:rsidR="00017685">
        <w:rPr>
          <w:snapToGrid w:val="0"/>
          <w:color w:val="000000"/>
        </w:rPr>
        <w:t xml:space="preserve"> question was raised about high-accuracy versus all positioning at any accuracy levels.</w:t>
      </w:r>
      <w:r>
        <w:rPr>
          <w:snapToGrid w:val="0"/>
          <w:color w:val="000000"/>
        </w:rPr>
        <w:t xml:space="preserve">  This discussion was tabled given a later agenda item on this very topic.</w:t>
      </w:r>
    </w:p>
    <w:p w14:paraId="50D9E22C" w14:textId="5396C883" w:rsidR="00017685" w:rsidRDefault="00017685"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The question was raised about using the term “GNSS” as it relates to the name of the committee.  Is this a </w:t>
      </w:r>
      <w:proofErr w:type="spellStart"/>
      <w:r>
        <w:rPr>
          <w:snapToGrid w:val="0"/>
          <w:color w:val="000000"/>
        </w:rPr>
        <w:t>limiter</w:t>
      </w:r>
      <w:proofErr w:type="spellEnd"/>
      <w:r>
        <w:rPr>
          <w:snapToGrid w:val="0"/>
          <w:color w:val="000000"/>
        </w:rPr>
        <w:t xml:space="preserve"> to the work of the committee?  Will the committee consider other </w:t>
      </w:r>
      <w:r>
        <w:rPr>
          <w:snapToGrid w:val="0"/>
          <w:color w:val="000000"/>
        </w:rPr>
        <w:lastRenderedPageBreak/>
        <w:t>positioning techniques?  And inputs from other sensors?</w:t>
      </w:r>
      <w:r w:rsidR="00A22F46">
        <w:rPr>
          <w:snapToGrid w:val="0"/>
          <w:color w:val="000000"/>
        </w:rPr>
        <w:t xml:space="preserve">  This discussion was tabled given a later agenda item on this very topic.</w:t>
      </w:r>
    </w:p>
    <w:p w14:paraId="6113D44D" w14:textId="7EC1D39D" w:rsidR="00B57AC4" w:rsidRDefault="00B57AC4"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 question was raised about the meaning of the word “monitoring.”  Kendall agreed that this is a topic that needs to be discussed</w:t>
      </w:r>
      <w:r w:rsidR="00A22F46">
        <w:rPr>
          <w:snapToGrid w:val="0"/>
          <w:color w:val="000000"/>
        </w:rPr>
        <w:t xml:space="preserve"> and is the subject of a later agenda item of this meeting</w:t>
      </w:r>
      <w:r>
        <w:rPr>
          <w:snapToGrid w:val="0"/>
          <w:color w:val="000000"/>
        </w:rPr>
        <w:t>.</w:t>
      </w:r>
    </w:p>
    <w:p w14:paraId="494A0F5E" w14:textId="3CCA3CD7" w:rsidR="00B57AC4" w:rsidRDefault="00B57AC4"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Integrity.  Is it tied to authentication?  Kendall agrees that this should be part of the discussion.  Spoofing is another related topic.</w:t>
      </w:r>
    </w:p>
    <w:p w14:paraId="358CD867" w14:textId="0457028E" w:rsidR="00B57AC4" w:rsidRDefault="00B57AC4"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“Integrity risk.”  </w:t>
      </w:r>
      <w:r w:rsidR="001E7F52">
        <w:rPr>
          <w:snapToGrid w:val="0"/>
          <w:color w:val="000000"/>
        </w:rPr>
        <w:t>How should this be budgeted?  PN</w:t>
      </w:r>
      <w:r>
        <w:rPr>
          <w:snapToGrid w:val="0"/>
          <w:color w:val="000000"/>
        </w:rPr>
        <w:t>T is just a piece of the equation and it should be agnostic to the technology being used.</w:t>
      </w:r>
    </w:p>
    <w:p w14:paraId="46AD9E3F" w14:textId="70DBDA93" w:rsidR="00B57AC4" w:rsidRDefault="00A22F46"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w:t>
      </w:r>
      <w:r w:rsidR="00B57AC4">
        <w:rPr>
          <w:snapToGrid w:val="0"/>
          <w:color w:val="000000"/>
        </w:rPr>
        <w:t xml:space="preserve"> question was raised about the Working Group of SC-104 and its progress to date.  The committee was notified that at the last meeting of SC-104 in China, the IM WG was discontinued since this committee was formed to deal exclusively with the topic without distraction.  All of the work that was done in SC-104 WG will be brought by Roberto to this new committee.</w:t>
      </w:r>
    </w:p>
    <w:p w14:paraId="323266B2" w14:textId="2357A30A" w:rsidR="00B57AC4" w:rsidRDefault="00B57AC4"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Dmitry Kolosov raised the importance that there needs to be tight coupling of work between RTCM SC-104 RTCM 3.x WG and this committee.  At some point, the work of this committee will need to be handed off to the version 3 WG.</w:t>
      </w:r>
    </w:p>
    <w:p w14:paraId="74167B0A" w14:textId="0BB583B1" w:rsidR="00C1597D" w:rsidRDefault="00C1597D" w:rsidP="00950F9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Kendall mentioned that each Special Committee can define its own processes</w:t>
      </w:r>
      <w:r w:rsidR="00A22F46">
        <w:rPr>
          <w:snapToGrid w:val="0"/>
          <w:color w:val="000000"/>
        </w:rPr>
        <w:t>, for processes other than those defined already by the RTCM Board of Directors (such as those processes detailed in the RTCM By-Laws and the RTCM Standards Development Policies)</w:t>
      </w:r>
      <w:r>
        <w:rPr>
          <w:snapToGrid w:val="0"/>
          <w:color w:val="000000"/>
        </w:rPr>
        <w:t xml:space="preserve">.  The processes or rules followed by this committee may be quite different from those of SC-104.  For instance, where is the </w:t>
      </w:r>
      <w:r w:rsidR="00A22F46">
        <w:rPr>
          <w:snapToGrid w:val="0"/>
          <w:color w:val="000000"/>
        </w:rPr>
        <w:t>main work to be done?  Are Working Groups (</w:t>
      </w:r>
      <w:r>
        <w:rPr>
          <w:snapToGrid w:val="0"/>
          <w:color w:val="000000"/>
        </w:rPr>
        <w:t>WG</w:t>
      </w:r>
      <w:r w:rsidR="00A22F46">
        <w:rPr>
          <w:snapToGrid w:val="0"/>
          <w:color w:val="000000"/>
        </w:rPr>
        <w:t xml:space="preserve">), for given subject matters, were the main </w:t>
      </w:r>
      <w:r>
        <w:rPr>
          <w:snapToGrid w:val="0"/>
          <w:color w:val="000000"/>
        </w:rPr>
        <w:t>work done</w:t>
      </w:r>
      <w:r w:rsidR="00A22F46">
        <w:rPr>
          <w:snapToGrid w:val="0"/>
          <w:color w:val="000000"/>
        </w:rPr>
        <w:t xml:space="preserve"> is done (with final approval through plenary voting)</w:t>
      </w:r>
      <w:r>
        <w:rPr>
          <w:snapToGrid w:val="0"/>
          <w:color w:val="000000"/>
        </w:rPr>
        <w:t>?  In the plenary session?  Online via email or WebEx?</w:t>
      </w:r>
    </w:p>
    <w:p w14:paraId="11DC9F45" w14:textId="4CD4720B" w:rsidR="009713E8" w:rsidRPr="004D2724" w:rsidRDefault="0004345F" w:rsidP="009713E8">
      <w:pPr>
        <w:numPr>
          <w:ilvl w:val="0"/>
          <w:numId w:val="20"/>
        </w:numPr>
        <w:spacing w:after="120"/>
        <w:rPr>
          <w:b/>
          <w:snapToGrid w:val="0"/>
          <w:color w:val="000000"/>
        </w:rPr>
      </w:pPr>
      <w:r w:rsidRPr="004D2724">
        <w:rPr>
          <w:b/>
          <w:snapToGrid w:val="0"/>
          <w:color w:val="000000"/>
        </w:rPr>
        <w:t>Review of SC-10</w:t>
      </w:r>
      <w:r w:rsidR="009713E8" w:rsidRPr="004D2724">
        <w:rPr>
          <w:b/>
          <w:snapToGrid w:val="0"/>
          <w:color w:val="000000"/>
        </w:rPr>
        <w:t xml:space="preserve">4 Integrity WG Concepts – </w:t>
      </w:r>
      <w:r w:rsidR="009713E8" w:rsidRPr="004D2724">
        <w:rPr>
          <w:b/>
        </w:rPr>
        <w:t>Roberto Capua,</w:t>
      </w:r>
      <w:r w:rsidR="009713E8" w:rsidRPr="004D2724">
        <w:rPr>
          <w:b/>
          <w:snapToGrid w:val="0"/>
          <w:color w:val="000000"/>
        </w:rPr>
        <w:t xml:space="preserve"> SC-134 Vice Chair</w:t>
      </w:r>
    </w:p>
    <w:p w14:paraId="68674F07" w14:textId="77DA7995" w:rsidR="001B5E18" w:rsidRDefault="009E1CF4" w:rsidP="009E1CF4">
      <w:pPr>
        <w:spacing w:after="120"/>
        <w:ind w:left="360"/>
        <w:rPr>
          <w:snapToGrid w:val="0"/>
          <w:color w:val="000000"/>
        </w:rPr>
      </w:pPr>
      <w:r>
        <w:rPr>
          <w:snapToGrid w:val="0"/>
          <w:color w:val="000000"/>
        </w:rPr>
        <w:t>SC-104 WG about Integrity Monitoring has been replaced by Special Committee 134.  Roberto outlined the progresses made to date by the previous committee and a vision on how to move forward</w:t>
      </w:r>
      <w:r w:rsidR="001B5E18">
        <w:rPr>
          <w:snapToGrid w:val="0"/>
          <w:color w:val="000000"/>
        </w:rPr>
        <w:t xml:space="preserve"> (</w:t>
      </w:r>
      <w:r w:rsidR="001B5E18" w:rsidRPr="00CF50B4">
        <w:rPr>
          <w:snapToGrid w:val="0"/>
        </w:rPr>
        <w:t>see RTCM Paper</w:t>
      </w:r>
      <w:r w:rsidR="00CF50B4">
        <w:rPr>
          <w:snapToGrid w:val="0"/>
        </w:rPr>
        <w:t xml:space="preserve"> </w:t>
      </w:r>
      <w:r w:rsidR="00CF50B4" w:rsidRPr="00CF50B4">
        <w:rPr>
          <w:snapToGrid w:val="0"/>
        </w:rPr>
        <w:t>087-2018-SC134-006</w:t>
      </w:r>
      <w:r w:rsidR="001B5E18" w:rsidRPr="00807CD4">
        <w:rPr>
          <w:snapToGrid w:val="0"/>
        </w:rPr>
        <w:t>)</w:t>
      </w:r>
      <w:r w:rsidRPr="00807CD4">
        <w:rPr>
          <w:snapToGrid w:val="0"/>
        </w:rPr>
        <w:t>.</w:t>
      </w:r>
      <w:r w:rsidR="001B5E18" w:rsidRPr="00807CD4">
        <w:rPr>
          <w:snapToGrid w:val="0"/>
        </w:rPr>
        <w:t xml:space="preserve">  A </w:t>
      </w:r>
      <w:r w:rsidR="001B5E18">
        <w:rPr>
          <w:snapToGrid w:val="0"/>
          <w:color w:val="000000"/>
        </w:rPr>
        <w:t>summary the presentation contents and associated conversations follow.</w:t>
      </w:r>
    </w:p>
    <w:p w14:paraId="3396802E" w14:textId="0AFE969D" w:rsidR="009E1CF4" w:rsidRDefault="009E1CF4" w:rsidP="001B5E18">
      <w:pPr>
        <w:spacing w:after="120"/>
        <w:ind w:left="720"/>
        <w:rPr>
          <w:snapToGrid w:val="0"/>
          <w:color w:val="000000"/>
        </w:rPr>
      </w:pPr>
      <w:r>
        <w:rPr>
          <w:snapToGrid w:val="0"/>
          <w:color w:val="000000"/>
        </w:rPr>
        <w:t xml:space="preserve">Objectives were </w:t>
      </w:r>
      <w:r w:rsidR="00A21445">
        <w:rPr>
          <w:snapToGrid w:val="0"/>
          <w:color w:val="000000"/>
        </w:rPr>
        <w:t xml:space="preserve">to </w:t>
      </w:r>
      <w:r>
        <w:rPr>
          <w:snapToGrid w:val="0"/>
          <w:color w:val="000000"/>
        </w:rPr>
        <w:t>de</w:t>
      </w:r>
      <w:r w:rsidR="00A21445">
        <w:rPr>
          <w:snapToGrid w:val="0"/>
          <w:color w:val="000000"/>
        </w:rPr>
        <w:t>f</w:t>
      </w:r>
      <w:r>
        <w:rPr>
          <w:snapToGrid w:val="0"/>
          <w:color w:val="000000"/>
        </w:rPr>
        <w:t>ine a roadmap for IM systems, messages and protocols development</w:t>
      </w:r>
      <w:r w:rsidR="001B5E18">
        <w:rPr>
          <w:snapToGrid w:val="0"/>
          <w:color w:val="000000"/>
        </w:rPr>
        <w:t>, to d</w:t>
      </w:r>
      <w:r>
        <w:rPr>
          <w:snapToGrid w:val="0"/>
          <w:color w:val="000000"/>
        </w:rPr>
        <w:t>efine a generalized architecture for IM</w:t>
      </w:r>
      <w:r w:rsidR="001B5E18">
        <w:rPr>
          <w:snapToGrid w:val="0"/>
          <w:color w:val="000000"/>
        </w:rPr>
        <w:t xml:space="preserve">, and to address </w:t>
      </w:r>
      <w:r>
        <w:rPr>
          <w:snapToGrid w:val="0"/>
          <w:color w:val="000000"/>
        </w:rPr>
        <w:t xml:space="preserve">Accuracy, Availability, Integrity, Continuity </w:t>
      </w:r>
      <w:r w:rsidR="00035451">
        <w:rPr>
          <w:snapToGrid w:val="0"/>
          <w:color w:val="000000"/>
        </w:rPr>
        <w:t xml:space="preserve">needs </w:t>
      </w:r>
      <w:r>
        <w:rPr>
          <w:snapToGrid w:val="0"/>
          <w:color w:val="000000"/>
        </w:rPr>
        <w:t>for Aviation, Rail, Automotive, Geodesy/Surveying and Maritime</w:t>
      </w:r>
      <w:r w:rsidR="005C54AA">
        <w:rPr>
          <w:snapToGrid w:val="0"/>
          <w:color w:val="000000"/>
        </w:rPr>
        <w:t xml:space="preserve"> are represented</w:t>
      </w:r>
      <w:r>
        <w:rPr>
          <w:snapToGrid w:val="0"/>
          <w:color w:val="000000"/>
        </w:rPr>
        <w:t>.</w:t>
      </w:r>
    </w:p>
    <w:p w14:paraId="204B82BD" w14:textId="7E5EAA46" w:rsidR="009E1CF4" w:rsidRDefault="009E1CF4" w:rsidP="001B5E18">
      <w:pPr>
        <w:spacing w:after="120"/>
        <w:ind w:left="720"/>
        <w:rPr>
          <w:snapToGrid w:val="0"/>
          <w:color w:val="000000"/>
        </w:rPr>
      </w:pPr>
      <w:r>
        <w:rPr>
          <w:snapToGrid w:val="0"/>
          <w:color w:val="000000"/>
        </w:rPr>
        <w:t>IM definitions:  Integrity, alert limits, time to alert, protection level and integrity risk.</w:t>
      </w:r>
    </w:p>
    <w:p w14:paraId="10B72FE6" w14:textId="7567C1B2" w:rsidR="009E1CF4" w:rsidRDefault="009E1CF4" w:rsidP="001B5E18">
      <w:pPr>
        <w:spacing w:after="120"/>
        <w:ind w:left="720"/>
        <w:rPr>
          <w:snapToGrid w:val="0"/>
          <w:color w:val="000000"/>
        </w:rPr>
      </w:pPr>
      <w:r>
        <w:rPr>
          <w:snapToGrid w:val="0"/>
          <w:color w:val="000000"/>
        </w:rPr>
        <w:t>Integrity requirements are usually expressed in terms of probability of Hazardous Misleading Information (HMI) during a predefined operation time interval.</w:t>
      </w:r>
    </w:p>
    <w:p w14:paraId="287EC513" w14:textId="7C8BF61A" w:rsidR="009E1CF4" w:rsidRDefault="009E1CF4" w:rsidP="001B5E18">
      <w:pPr>
        <w:spacing w:after="120"/>
        <w:ind w:left="720"/>
        <w:rPr>
          <w:snapToGrid w:val="0"/>
          <w:color w:val="000000"/>
        </w:rPr>
      </w:pPr>
      <w:r>
        <w:rPr>
          <w:snapToGrid w:val="0"/>
          <w:color w:val="000000"/>
        </w:rPr>
        <w:t>Several graphs were presented that will be included in th</w:t>
      </w:r>
      <w:r w:rsidR="00494455">
        <w:rPr>
          <w:snapToGrid w:val="0"/>
          <w:color w:val="000000"/>
        </w:rPr>
        <w:t>e meeting documents.</w:t>
      </w:r>
    </w:p>
    <w:p w14:paraId="206D3DBB" w14:textId="239A1D1E" w:rsidR="00494455" w:rsidRDefault="00494455" w:rsidP="001B5E18">
      <w:pPr>
        <w:spacing w:after="120"/>
        <w:ind w:left="720"/>
        <w:rPr>
          <w:snapToGrid w:val="0"/>
          <w:color w:val="000000"/>
        </w:rPr>
      </w:pPr>
      <w:r>
        <w:rPr>
          <w:snapToGrid w:val="0"/>
          <w:color w:val="000000"/>
        </w:rPr>
        <w:t>An Application Specific Example was provided regarding Automotive Integri</w:t>
      </w:r>
      <w:r w:rsidR="0033240E">
        <w:rPr>
          <w:snapToGrid w:val="0"/>
          <w:color w:val="000000"/>
        </w:rPr>
        <w:t>ty.  Included requirements are lane keeping, s</w:t>
      </w:r>
      <w:r>
        <w:rPr>
          <w:snapToGrid w:val="0"/>
          <w:color w:val="000000"/>
        </w:rPr>
        <w:t xml:space="preserve">ensor fusion, GNSS Mfg. </w:t>
      </w:r>
      <w:r w:rsidR="005C54AA">
        <w:rPr>
          <w:snapToGrid w:val="0"/>
          <w:color w:val="000000"/>
        </w:rPr>
        <w:t xml:space="preserve">High-Definition mapping, </w:t>
      </w:r>
      <w:r>
        <w:rPr>
          <w:snapToGrid w:val="0"/>
          <w:color w:val="000000"/>
        </w:rPr>
        <w:t xml:space="preserve">safety compliance and autonomous vehicle support. </w:t>
      </w:r>
      <w:r w:rsidR="005C54AA">
        <w:rPr>
          <w:snapToGrid w:val="0"/>
          <w:color w:val="000000"/>
        </w:rPr>
        <w:t xml:space="preserve">An example of generalized architecture showed how </w:t>
      </w:r>
      <w:r>
        <w:rPr>
          <w:snapToGrid w:val="0"/>
          <w:color w:val="000000"/>
        </w:rPr>
        <w:t xml:space="preserve">Application Specific Control Centers was one of the </w:t>
      </w:r>
      <w:r w:rsidR="005C54AA">
        <w:rPr>
          <w:snapToGrid w:val="0"/>
          <w:color w:val="000000"/>
        </w:rPr>
        <w:t>concepts to be taken into account for developing single applications</w:t>
      </w:r>
      <w:r>
        <w:rPr>
          <w:snapToGrid w:val="0"/>
          <w:color w:val="000000"/>
        </w:rPr>
        <w:t>.</w:t>
      </w:r>
    </w:p>
    <w:p w14:paraId="48BF12A1" w14:textId="4A0A0AD8" w:rsidR="004D2724" w:rsidRDefault="004D2724" w:rsidP="001B5E18">
      <w:pPr>
        <w:spacing w:after="120"/>
        <w:ind w:left="720"/>
        <w:rPr>
          <w:snapToGrid w:val="0"/>
          <w:color w:val="000000"/>
        </w:rPr>
      </w:pPr>
      <w:r>
        <w:rPr>
          <w:snapToGrid w:val="0"/>
          <w:color w:val="000000"/>
        </w:rPr>
        <w:t xml:space="preserve">Roadmap of Integrity Monitoring messages:  Application Requirements Review, Basic </w:t>
      </w:r>
      <w:r>
        <w:rPr>
          <w:snapToGrid w:val="0"/>
          <w:color w:val="000000"/>
        </w:rPr>
        <w:lastRenderedPageBreak/>
        <w:t>Integrity Monitoring, Advanced Integrity Monitoring, CRAIM-PPP-CRAIM, Migration to MSM.</w:t>
      </w:r>
    </w:p>
    <w:p w14:paraId="7E4ECA32" w14:textId="3A55FF1B" w:rsidR="001E7F52" w:rsidRDefault="001E7F52" w:rsidP="009E1CF4">
      <w:pPr>
        <w:spacing w:after="120"/>
        <w:ind w:left="360"/>
        <w:rPr>
          <w:snapToGrid w:val="0"/>
          <w:color w:val="000000"/>
        </w:rPr>
      </w:pPr>
      <w:r>
        <w:rPr>
          <w:snapToGrid w:val="0"/>
          <w:color w:val="000000"/>
        </w:rPr>
        <w:t xml:space="preserve">Roberto would like to see a web portal where all testers can access data and share </w:t>
      </w:r>
      <w:r w:rsidR="005C54AA">
        <w:rPr>
          <w:snapToGrid w:val="0"/>
          <w:color w:val="000000"/>
        </w:rPr>
        <w:t>raw data for testing</w:t>
      </w:r>
      <w:r>
        <w:rPr>
          <w:snapToGrid w:val="0"/>
          <w:color w:val="000000"/>
        </w:rPr>
        <w:t>.</w:t>
      </w:r>
    </w:p>
    <w:p w14:paraId="323AFC49" w14:textId="48706273" w:rsidR="001E7F52" w:rsidRDefault="001E7F52" w:rsidP="001B5E18">
      <w:pPr>
        <w:spacing w:after="120"/>
        <w:ind w:left="720"/>
        <w:rPr>
          <w:snapToGrid w:val="0"/>
          <w:color w:val="000000"/>
        </w:rPr>
      </w:pPr>
      <w:r>
        <w:rPr>
          <w:snapToGrid w:val="0"/>
          <w:color w:val="000000"/>
        </w:rPr>
        <w:t xml:space="preserve">Key points for SC-134:  1) Application specific safety requirements review.  2) Architecture and interfaces among augmentations infrastructures, application providers and users.  </w:t>
      </w:r>
      <w:r w:rsidR="0033240E">
        <w:rPr>
          <w:snapToGrid w:val="0"/>
          <w:color w:val="000000"/>
        </w:rPr>
        <w:t>3) Roadmap definition.  4) D</w:t>
      </w:r>
      <w:r>
        <w:rPr>
          <w:snapToGrid w:val="0"/>
          <w:color w:val="000000"/>
        </w:rPr>
        <w:t>istributed test-beds setup by applications for interoperability tests.</w:t>
      </w:r>
    </w:p>
    <w:p w14:paraId="017EED5F" w14:textId="0FB6C54B" w:rsidR="002976C6" w:rsidRDefault="002976C6" w:rsidP="009E1CF4">
      <w:pPr>
        <w:spacing w:after="120"/>
        <w:ind w:left="360"/>
        <w:rPr>
          <w:snapToGrid w:val="0"/>
          <w:color w:val="000000"/>
        </w:rPr>
      </w:pPr>
      <w:r>
        <w:rPr>
          <w:snapToGrid w:val="0"/>
          <w:color w:val="000000"/>
        </w:rPr>
        <w:t xml:space="preserve">Again, the point was raised </w:t>
      </w:r>
      <w:r w:rsidR="0033240E">
        <w:rPr>
          <w:snapToGrid w:val="0"/>
          <w:color w:val="000000"/>
        </w:rPr>
        <w:t>that</w:t>
      </w:r>
      <w:r>
        <w:rPr>
          <w:snapToGrid w:val="0"/>
          <w:color w:val="000000"/>
        </w:rPr>
        <w:t xml:space="preserve"> this work should not necessarily be GNSS centric and instead of referring to base/rover, the discussions focus on PNT regardless of the sensor being used.</w:t>
      </w:r>
    </w:p>
    <w:p w14:paraId="6E352D00" w14:textId="30279549" w:rsidR="002976C6" w:rsidRDefault="002976C6" w:rsidP="009E1CF4">
      <w:pPr>
        <w:spacing w:after="120"/>
        <w:ind w:left="360"/>
        <w:rPr>
          <w:snapToGrid w:val="0"/>
          <w:color w:val="000000"/>
        </w:rPr>
      </w:pPr>
      <w:r>
        <w:rPr>
          <w:snapToGrid w:val="0"/>
          <w:color w:val="000000"/>
        </w:rPr>
        <w:t xml:space="preserve">A discussion ensued regarding interoperability requirements.  Kendall replied that this committee may choose to select interoperability requirements on a case by case basis.  Some of the technicalities can be verified through simple coding/decoding while other messages </w:t>
      </w:r>
      <w:r w:rsidR="001B5E18">
        <w:rPr>
          <w:snapToGrid w:val="0"/>
          <w:color w:val="000000"/>
        </w:rPr>
        <w:t xml:space="preserve">may </w:t>
      </w:r>
      <w:r>
        <w:rPr>
          <w:snapToGrid w:val="0"/>
          <w:color w:val="000000"/>
        </w:rPr>
        <w:t xml:space="preserve">require </w:t>
      </w:r>
      <w:r w:rsidR="001B5E18">
        <w:rPr>
          <w:snapToGrid w:val="0"/>
          <w:color w:val="000000"/>
        </w:rPr>
        <w:t xml:space="preserve">that </w:t>
      </w:r>
      <w:r>
        <w:rPr>
          <w:snapToGrid w:val="0"/>
          <w:color w:val="000000"/>
        </w:rPr>
        <w:t xml:space="preserve">two different brands </w:t>
      </w:r>
      <w:r w:rsidR="001B5E18">
        <w:rPr>
          <w:snapToGrid w:val="0"/>
          <w:color w:val="000000"/>
        </w:rPr>
        <w:t>interopera</w:t>
      </w:r>
      <w:r w:rsidR="0036747A">
        <w:rPr>
          <w:snapToGrid w:val="0"/>
          <w:color w:val="000000"/>
        </w:rPr>
        <w:t>te</w:t>
      </w:r>
      <w:r w:rsidR="001B5E18">
        <w:rPr>
          <w:snapToGrid w:val="0"/>
          <w:color w:val="000000"/>
        </w:rPr>
        <w:t xml:space="preserve"> </w:t>
      </w:r>
      <w:r>
        <w:rPr>
          <w:snapToGrid w:val="0"/>
          <w:color w:val="000000"/>
        </w:rPr>
        <w:t>in real field tests.  Or, a certification body could be contracted to perform the interoperability tests themselves.</w:t>
      </w:r>
    </w:p>
    <w:p w14:paraId="014B5096" w14:textId="59793BE0" w:rsidR="00B91E74" w:rsidRDefault="001B5E18" w:rsidP="009E1CF4">
      <w:pPr>
        <w:spacing w:after="120"/>
        <w:ind w:left="360"/>
        <w:rPr>
          <w:snapToGrid w:val="0"/>
          <w:color w:val="000000"/>
        </w:rPr>
      </w:pPr>
      <w:r>
        <w:rPr>
          <w:snapToGrid w:val="0"/>
          <w:color w:val="000000"/>
        </w:rPr>
        <w:t>A question was asked r</w:t>
      </w:r>
      <w:r w:rsidR="00B91E74">
        <w:rPr>
          <w:snapToGrid w:val="0"/>
          <w:color w:val="000000"/>
        </w:rPr>
        <w:t>egarding the application domains</w:t>
      </w:r>
      <w:r>
        <w:rPr>
          <w:snapToGrid w:val="0"/>
          <w:color w:val="000000"/>
        </w:rPr>
        <w:t>;</w:t>
      </w:r>
      <w:r w:rsidR="00B91E74">
        <w:rPr>
          <w:snapToGrid w:val="0"/>
          <w:color w:val="000000"/>
        </w:rPr>
        <w:t xml:space="preserve"> will this committee work through mission critical verticals such as the military, governmental and safety</w:t>
      </w:r>
      <w:r w:rsidR="005C654C">
        <w:rPr>
          <w:snapToGrid w:val="0"/>
          <w:color w:val="000000"/>
        </w:rPr>
        <w:t>?</w:t>
      </w:r>
      <w:r w:rsidR="00B91E74">
        <w:rPr>
          <w:snapToGrid w:val="0"/>
          <w:color w:val="000000"/>
        </w:rPr>
        <w:t xml:space="preserve">  Kendall replied that this will need to be a decision made by the committee.</w:t>
      </w:r>
    </w:p>
    <w:p w14:paraId="1EA6EE00" w14:textId="40F7DC2B" w:rsidR="00B91E74" w:rsidRDefault="00B91E74" w:rsidP="009E1CF4">
      <w:pPr>
        <w:spacing w:after="120"/>
        <w:ind w:left="360"/>
        <w:rPr>
          <w:snapToGrid w:val="0"/>
          <w:color w:val="000000"/>
        </w:rPr>
      </w:pPr>
      <w:r>
        <w:rPr>
          <w:snapToGrid w:val="0"/>
          <w:color w:val="000000"/>
        </w:rPr>
        <w:t xml:space="preserve">A document produced </w:t>
      </w:r>
      <w:r w:rsidR="00396D5F">
        <w:rPr>
          <w:snapToGrid w:val="0"/>
          <w:color w:val="000000"/>
        </w:rPr>
        <w:t>several years ago that could provide a suitable framework to begin with</w:t>
      </w:r>
      <w:r w:rsidR="00DC0B9A">
        <w:rPr>
          <w:snapToGrid w:val="0"/>
          <w:color w:val="000000"/>
        </w:rPr>
        <w:t xml:space="preserve">:  </w:t>
      </w:r>
      <w:hyperlink r:id="rId15" w:tgtFrame="_blank" w:history="1">
        <w:r w:rsidR="00DC0B9A" w:rsidRPr="00DC0B9A">
          <w:rPr>
            <w:rStyle w:val="Hyperlink"/>
            <w:snapToGrid w:val="0"/>
          </w:rPr>
          <w:t>https://www.iogp.org/bookstore/product/guidelines-for-gnss-positioning-in-the-oil-gas-industry/</w:t>
        </w:r>
      </w:hyperlink>
    </w:p>
    <w:p w14:paraId="2B59BB01" w14:textId="1924B51A" w:rsidR="00CC0FDE" w:rsidRDefault="001B5E18" w:rsidP="009E1CF4">
      <w:pPr>
        <w:spacing w:after="120"/>
        <w:ind w:left="360"/>
        <w:rPr>
          <w:snapToGrid w:val="0"/>
          <w:color w:val="000000"/>
        </w:rPr>
      </w:pPr>
      <w:r>
        <w:rPr>
          <w:snapToGrid w:val="0"/>
          <w:color w:val="000000"/>
        </w:rPr>
        <w:t>Other</w:t>
      </w:r>
      <w:r w:rsidR="00CC0FDE">
        <w:rPr>
          <w:snapToGrid w:val="0"/>
          <w:color w:val="000000"/>
        </w:rPr>
        <w:t xml:space="preserve"> question</w:t>
      </w:r>
      <w:r>
        <w:rPr>
          <w:snapToGrid w:val="0"/>
          <w:color w:val="000000"/>
        </w:rPr>
        <w:t>s</w:t>
      </w:r>
      <w:r w:rsidR="00CC0FDE">
        <w:rPr>
          <w:snapToGrid w:val="0"/>
          <w:color w:val="000000"/>
        </w:rPr>
        <w:t xml:space="preserve"> w</w:t>
      </w:r>
      <w:r>
        <w:rPr>
          <w:snapToGrid w:val="0"/>
          <w:color w:val="000000"/>
        </w:rPr>
        <w:t>ere</w:t>
      </w:r>
      <w:r w:rsidR="00CC0FDE">
        <w:rPr>
          <w:snapToGrid w:val="0"/>
          <w:color w:val="000000"/>
        </w:rPr>
        <w:t xml:space="preserve"> raised in terms of compatibility.  Do interoperability and compatibility mean the same thing?  </w:t>
      </w:r>
      <w:r>
        <w:rPr>
          <w:snapToGrid w:val="0"/>
          <w:color w:val="000000"/>
        </w:rPr>
        <w:t>And, w</w:t>
      </w:r>
      <w:r w:rsidR="00CC0FDE">
        <w:rPr>
          <w:snapToGrid w:val="0"/>
          <w:color w:val="000000"/>
        </w:rPr>
        <w:t>hat about other players that may be involved in integrity topics but are not a part of this committee</w:t>
      </w:r>
      <w:r>
        <w:rPr>
          <w:snapToGrid w:val="0"/>
          <w:color w:val="000000"/>
        </w:rPr>
        <w:t xml:space="preserve">?  Developing answers to these questions are to be part of the initial SC-134 work.  </w:t>
      </w:r>
      <w:r w:rsidR="0036747A">
        <w:rPr>
          <w:snapToGrid w:val="0"/>
          <w:color w:val="000000"/>
        </w:rPr>
        <w:t>Certainly,</w:t>
      </w:r>
      <w:r>
        <w:rPr>
          <w:snapToGrid w:val="0"/>
          <w:color w:val="000000"/>
        </w:rPr>
        <w:t xml:space="preserve"> getting other sector/expertise involvement needs to be done and members are encouraged to make connections and inform them of SC-134.</w:t>
      </w:r>
    </w:p>
    <w:p w14:paraId="55688AFF" w14:textId="3691CE0D" w:rsidR="00CC0FDE" w:rsidRDefault="00CC0FDE" w:rsidP="009E1CF4">
      <w:pPr>
        <w:spacing w:after="120"/>
        <w:ind w:left="360"/>
        <w:rPr>
          <w:snapToGrid w:val="0"/>
          <w:color w:val="000000"/>
        </w:rPr>
      </w:pPr>
      <w:r>
        <w:rPr>
          <w:snapToGrid w:val="0"/>
          <w:color w:val="000000"/>
        </w:rPr>
        <w:t>The issue of speed monitoring should also be considered.  Most of the discussion is centered on PNT, but speed is also an important consideration.</w:t>
      </w:r>
    </w:p>
    <w:p w14:paraId="129A8797" w14:textId="25E502F9" w:rsidR="00CC0FDE" w:rsidRPr="009E1CF4" w:rsidRDefault="00CC0FDE" w:rsidP="009E1CF4">
      <w:pPr>
        <w:spacing w:after="120"/>
        <w:ind w:left="360"/>
        <w:rPr>
          <w:snapToGrid w:val="0"/>
          <w:color w:val="000000"/>
        </w:rPr>
      </w:pPr>
      <w:r>
        <w:rPr>
          <w:snapToGrid w:val="0"/>
          <w:color w:val="000000"/>
        </w:rPr>
        <w:t>The key point of “Application Specific Safety Requirements” was discussed.  Since each vertical market will have their own requirements, the work of this committee should initially be generic enough to allow these verticals to fit their application into the standard.  Alternately, these entities should be involved in the standards development.</w:t>
      </w:r>
    </w:p>
    <w:p w14:paraId="49A39753" w14:textId="6D3AD3C2" w:rsidR="009713E8" w:rsidRPr="006F0AB5" w:rsidRDefault="009713E8" w:rsidP="009713E8">
      <w:pPr>
        <w:numPr>
          <w:ilvl w:val="0"/>
          <w:numId w:val="20"/>
        </w:numPr>
        <w:spacing w:after="120"/>
        <w:rPr>
          <w:b/>
          <w:snapToGrid w:val="0"/>
          <w:color w:val="000000"/>
        </w:rPr>
      </w:pPr>
      <w:r w:rsidRPr="006F0AB5">
        <w:rPr>
          <w:b/>
        </w:rPr>
        <w:t xml:space="preserve">Existing RTCM Processes – </w:t>
      </w:r>
      <w:r w:rsidRPr="006F0AB5">
        <w:rPr>
          <w:b/>
          <w:snapToGrid w:val="0"/>
        </w:rPr>
        <w:t>Kendall Ferguson</w:t>
      </w:r>
      <w:r w:rsidR="000C1C78" w:rsidRPr="006F0AB5">
        <w:rPr>
          <w:b/>
        </w:rPr>
        <w:t>, SC-13</w:t>
      </w:r>
      <w:r w:rsidRPr="006F0AB5">
        <w:rPr>
          <w:b/>
        </w:rPr>
        <w:t>4 Chair</w:t>
      </w:r>
    </w:p>
    <w:p w14:paraId="653C20F1" w14:textId="3E123470" w:rsidR="006F0AB5" w:rsidRDefault="006F0AB5" w:rsidP="006F0AB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 member organization gets one vote in committee decision</w:t>
      </w:r>
      <w:r w:rsidR="005C654C">
        <w:rPr>
          <w:snapToGrid w:val="0"/>
          <w:color w:val="000000"/>
        </w:rPr>
        <w:t>s</w:t>
      </w:r>
      <w:r>
        <w:rPr>
          <w:snapToGrid w:val="0"/>
          <w:color w:val="000000"/>
        </w:rPr>
        <w:t xml:space="preserve"> and one vote on standards issues.  Kendall reviewed the rights and privileges of being an RTCM member.  He paged through the RTCM Bylaws document and </w:t>
      </w:r>
      <w:r w:rsidR="00072B1B">
        <w:rPr>
          <w:snapToGrid w:val="0"/>
          <w:color w:val="000000"/>
        </w:rPr>
        <w:t>highlighted</w:t>
      </w:r>
      <w:r>
        <w:rPr>
          <w:snapToGrid w:val="0"/>
          <w:color w:val="000000"/>
        </w:rPr>
        <w:t xml:space="preserve"> key points</w:t>
      </w:r>
      <w:r w:rsidR="001B5E18">
        <w:rPr>
          <w:snapToGrid w:val="0"/>
          <w:color w:val="000000"/>
        </w:rPr>
        <w:t xml:space="preserve"> (see RTCM Paper </w:t>
      </w:r>
      <w:r w:rsidR="003F4373" w:rsidRPr="003F4373">
        <w:rPr>
          <w:snapToGrid w:val="0"/>
          <w:color w:val="000000"/>
        </w:rPr>
        <w:t>225-2013-BD-508</w:t>
      </w:r>
      <w:r w:rsidR="001B5E18">
        <w:rPr>
          <w:snapToGrid w:val="0"/>
          <w:color w:val="000000"/>
        </w:rPr>
        <w:t>)</w:t>
      </w:r>
      <w:r>
        <w:rPr>
          <w:snapToGrid w:val="0"/>
          <w:color w:val="000000"/>
        </w:rPr>
        <w:t xml:space="preserve">.  Kendall also paged through the Standards Development </w:t>
      </w:r>
      <w:r w:rsidR="003F4373">
        <w:rPr>
          <w:snapToGrid w:val="0"/>
          <w:color w:val="000000"/>
        </w:rPr>
        <w:t xml:space="preserve">Policies (RTCM Paper </w:t>
      </w:r>
      <w:r w:rsidR="003F4373" w:rsidRPr="003F4373">
        <w:rPr>
          <w:snapToGrid w:val="0"/>
          <w:color w:val="000000"/>
        </w:rPr>
        <w:t>226-2013-BD-509</w:t>
      </w:r>
      <w:r w:rsidR="003F4373">
        <w:rPr>
          <w:snapToGrid w:val="0"/>
          <w:color w:val="000000"/>
        </w:rPr>
        <w:t>)</w:t>
      </w:r>
      <w:r>
        <w:rPr>
          <w:snapToGrid w:val="0"/>
          <w:color w:val="000000"/>
        </w:rPr>
        <w:t xml:space="preserve"> pointing out a generalized description of its contents.</w:t>
      </w:r>
    </w:p>
    <w:p w14:paraId="03F9E7B1" w14:textId="61EC829D" w:rsidR="006F0AB5" w:rsidRDefault="006F0AB5" w:rsidP="006F0AB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Kendall went on to explain how the voting process works.  These are CDV’s (Committee Draft Votes).  CDV’s require a 20% quorum</w:t>
      </w:r>
      <w:r w:rsidR="00E51F7D">
        <w:rPr>
          <w:snapToGrid w:val="0"/>
          <w:color w:val="000000"/>
        </w:rPr>
        <w:t xml:space="preserve"> of the member organization represented on the SC membership list.  The CDV requirements are legalistic parameters formulated by the RTCM </w:t>
      </w:r>
      <w:proofErr w:type="spellStart"/>
      <w:r w:rsidR="00E51F7D">
        <w:rPr>
          <w:snapToGrid w:val="0"/>
          <w:color w:val="000000"/>
        </w:rPr>
        <w:t>BoD</w:t>
      </w:r>
      <w:proofErr w:type="spellEnd"/>
      <w:r w:rsidR="00E51F7D">
        <w:rPr>
          <w:snapToGrid w:val="0"/>
          <w:color w:val="000000"/>
        </w:rPr>
        <w:t xml:space="preserve">.  Working group requirement are less formal usually though specific rigors can </w:t>
      </w:r>
      <w:r w:rsidR="00E51F7D">
        <w:rPr>
          <w:snapToGrid w:val="0"/>
          <w:color w:val="000000"/>
        </w:rPr>
        <w:lastRenderedPageBreak/>
        <w:t>be required.</w:t>
      </w:r>
    </w:p>
    <w:p w14:paraId="495BB360" w14:textId="450B15BD" w:rsidR="00E51F7D" w:rsidRDefault="00E51F7D" w:rsidP="006F0AB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Abstaining from a CDV allows the committee to count the </w:t>
      </w:r>
      <w:r w:rsidR="005C654C">
        <w:rPr>
          <w:snapToGrid w:val="0"/>
          <w:color w:val="000000"/>
        </w:rPr>
        <w:t>abstaining vote against the 20% quorum requirement</w:t>
      </w:r>
      <w:r>
        <w:rPr>
          <w:snapToGrid w:val="0"/>
          <w:color w:val="000000"/>
        </w:rPr>
        <w:t>.  Therefore, it could be vital for a member organization to vote with an Abstain versus not participating in the vote at all even if the topic has no bearing on their interests.</w:t>
      </w:r>
    </w:p>
    <w:p w14:paraId="4D27FD1B" w14:textId="5C56E93D" w:rsidR="00E51F7D" w:rsidRDefault="00E51F7D" w:rsidP="006F0AB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Non-RTCM members are not allowed to participate in CDV’s.  However, since this session was </w:t>
      </w:r>
      <w:r w:rsidR="005C654C">
        <w:rPr>
          <w:snapToGrid w:val="0"/>
          <w:color w:val="000000"/>
        </w:rPr>
        <w:t>a kick-off meeting, there were</w:t>
      </w:r>
      <w:r>
        <w:rPr>
          <w:snapToGrid w:val="0"/>
          <w:color w:val="000000"/>
        </w:rPr>
        <w:t xml:space="preserve"> many participants present that are not currently members of RTCM.  Therefore, for this meeting only, Kendall suggested that all attendees present be allowed to vote on committee issues</w:t>
      </w:r>
      <w:r w:rsidR="003F4373">
        <w:rPr>
          <w:snapToGrid w:val="0"/>
          <w:color w:val="000000"/>
        </w:rPr>
        <w:t xml:space="preserve"> and decisions</w:t>
      </w:r>
      <w:r>
        <w:rPr>
          <w:snapToGrid w:val="0"/>
          <w:color w:val="000000"/>
        </w:rPr>
        <w:t>.  Non-members can be invited to attend one or two meetings, but beyond that, participants are required to be part of a member organization.  Membership in RTCM allows access to all Special Committees</w:t>
      </w:r>
      <w:r w:rsidR="00115783">
        <w:rPr>
          <w:snapToGrid w:val="0"/>
          <w:color w:val="000000"/>
        </w:rPr>
        <w:t>.</w:t>
      </w:r>
    </w:p>
    <w:p w14:paraId="33342FCC" w14:textId="17CC4A23" w:rsidR="003F4373" w:rsidRDefault="003F4373" w:rsidP="006F0AB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Important questions to be addressed in the next several meetings are:</w:t>
      </w:r>
    </w:p>
    <w:p w14:paraId="55CBE819" w14:textId="77777777" w:rsidR="003F4373" w:rsidRDefault="00115783" w:rsidP="003F4373">
      <w:pPr>
        <w:pStyle w:val="ListParagraph"/>
        <w:numPr>
          <w:ilvl w:val="0"/>
          <w:numId w:val="3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sidRPr="003F4373">
        <w:rPr>
          <w:snapToGrid w:val="0"/>
          <w:color w:val="000000"/>
        </w:rPr>
        <w:t xml:space="preserve">What is the process </w:t>
      </w:r>
      <w:r w:rsidR="00072B1B" w:rsidRPr="003F4373">
        <w:rPr>
          <w:snapToGrid w:val="0"/>
          <w:color w:val="000000"/>
        </w:rPr>
        <w:t>for developing SC-134 standards?</w:t>
      </w:r>
    </w:p>
    <w:p w14:paraId="6261659C" w14:textId="65D53328" w:rsidR="00115783" w:rsidRPr="003F4373" w:rsidRDefault="00115783" w:rsidP="003F4373">
      <w:pPr>
        <w:pStyle w:val="ListParagraph"/>
        <w:numPr>
          <w:ilvl w:val="0"/>
          <w:numId w:val="3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sidRPr="003F4373">
        <w:rPr>
          <w:snapToGrid w:val="0"/>
          <w:color w:val="000000"/>
        </w:rPr>
        <w:t>Will WG’s be formed to take over specific topics (as is done with SC-104)?</w:t>
      </w:r>
    </w:p>
    <w:p w14:paraId="0F0C091F" w14:textId="0FB9C80C" w:rsidR="009713E8" w:rsidRPr="00B91E74" w:rsidRDefault="009713E8"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B91E74">
        <w:rPr>
          <w:b/>
          <w:snapToGrid w:val="0"/>
          <w:color w:val="000000"/>
        </w:rPr>
        <w:t xml:space="preserve">Patent Disclosure – </w:t>
      </w:r>
      <w:r w:rsidRPr="00B91E74">
        <w:rPr>
          <w:b/>
          <w:snapToGrid w:val="0"/>
        </w:rPr>
        <w:t>Kendall Ferguson</w:t>
      </w:r>
      <w:r w:rsidR="000C1C78" w:rsidRPr="00B91E74">
        <w:rPr>
          <w:b/>
        </w:rPr>
        <w:t>, SC-13</w:t>
      </w:r>
      <w:r w:rsidRPr="00B91E74">
        <w:rPr>
          <w:b/>
        </w:rPr>
        <w:t>4 Chair</w:t>
      </w:r>
    </w:p>
    <w:p w14:paraId="4E758946" w14:textId="76A00EB9" w:rsidR="00B91E74" w:rsidRDefault="009713E8" w:rsidP="00B91E7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t>Chairmen of Special Committees will ask, at an appropriate time in each meeting, whether anyone has knowledge of their own or other organizations’ patents, including published pending patents, the use of which may be required to practice or implement the standard being considered. The fact that the question was asked shall be recorded in the meeting summary record, along with any affirmative responses.</w:t>
      </w:r>
    </w:p>
    <w:p w14:paraId="304F9691" w14:textId="50D01651" w:rsidR="00B91E74" w:rsidRDefault="00B91E74" w:rsidP="009713E8">
      <w:pPr>
        <w:pStyle w:val="ListParagraph"/>
        <w:spacing w:after="120"/>
        <w:ind w:left="360"/>
      </w:pPr>
      <w:r>
        <w:t>Kendall read this statement verbatim to the plenary group.  At the conclusion, Kendall asked if there were any patents of concern related to this body.  There were no responses.</w:t>
      </w:r>
    </w:p>
    <w:p w14:paraId="6C145F0C" w14:textId="4D6D2C17" w:rsidR="009713E8" w:rsidRPr="00FC5D83" w:rsidRDefault="009713E8" w:rsidP="009713E8">
      <w:pPr>
        <w:numPr>
          <w:ilvl w:val="0"/>
          <w:numId w:val="20"/>
        </w:numPr>
        <w:spacing w:after="120"/>
        <w:rPr>
          <w:b/>
          <w:snapToGrid w:val="0"/>
          <w:color w:val="000000"/>
        </w:rPr>
      </w:pPr>
      <w:r w:rsidRPr="00FC5D83">
        <w:rPr>
          <w:b/>
        </w:rPr>
        <w:t xml:space="preserve">SC-134 Technologies and Extent – </w:t>
      </w:r>
      <w:r w:rsidRPr="00FC5D83">
        <w:rPr>
          <w:b/>
          <w:snapToGrid w:val="0"/>
        </w:rPr>
        <w:t>Kendall Ferguson</w:t>
      </w:r>
      <w:r w:rsidR="000C1C78" w:rsidRPr="00FC5D83">
        <w:rPr>
          <w:b/>
        </w:rPr>
        <w:t>, SC-13</w:t>
      </w:r>
      <w:r w:rsidRPr="00FC5D83">
        <w:rPr>
          <w:b/>
        </w:rPr>
        <w:t>4 Chair</w:t>
      </w:r>
    </w:p>
    <w:p w14:paraId="70415335" w14:textId="76B15CC0" w:rsidR="00FC5D83" w:rsidRDefault="00FC5D83" w:rsidP="00FC5D83">
      <w:pPr>
        <w:spacing w:after="120"/>
        <w:ind w:left="360"/>
      </w:pPr>
      <w:r>
        <w:t>Though listed with its own bullet, the next two agenda items are closely related and should be considered together.</w:t>
      </w:r>
    </w:p>
    <w:p w14:paraId="0D402392" w14:textId="287B7138" w:rsidR="00FC5D83" w:rsidRDefault="00FC5D83" w:rsidP="00FC5D83">
      <w:pPr>
        <w:spacing w:after="120"/>
        <w:ind w:left="360"/>
      </w:pPr>
      <w:r>
        <w:t>Kendall suggested that inputs be collected during the plenary session.  These can be recorded and processed for further dissemination in the form of a questionnaire.</w:t>
      </w:r>
    </w:p>
    <w:p w14:paraId="16289ECD" w14:textId="72784029" w:rsidR="0040292C" w:rsidRDefault="00FC5D83" w:rsidP="00FC5D83">
      <w:pPr>
        <w:spacing w:after="120"/>
        <w:ind w:left="360"/>
      </w:pPr>
      <w:r>
        <w:t>Washington Ochieng (Imperial London College) believes the point of beginning is the application layer, especially critical infrastructure.  He suggests that there are 13 to 15 of these critical infrastructure application layers and some of them have already been addressed under other standards (such as RTCA).  These do not to be addressed with the urgency that other topics that are not standardized</w:t>
      </w:r>
      <w:r w:rsidR="00072B1B">
        <w:t xml:space="preserve"> yet</w:t>
      </w:r>
      <w:r>
        <w:t xml:space="preserve"> but still</w:t>
      </w:r>
      <w:r w:rsidR="00072B1B">
        <w:t xml:space="preserve"> considered</w:t>
      </w:r>
      <w:r>
        <w:t xml:space="preserve"> critical infrastructure.  (These include space, transportation, finance, economics, water, surveying, chemical, nuclear, telecom…)</w:t>
      </w:r>
    </w:p>
    <w:p w14:paraId="783C0215" w14:textId="601D01BE" w:rsidR="000F24DF" w:rsidRDefault="000F24DF" w:rsidP="00FC5D83">
      <w:pPr>
        <w:spacing w:after="120"/>
        <w:ind w:left="360"/>
      </w:pPr>
      <w:r>
        <w:t xml:space="preserve">Fergus Noble (Swift Navigation) agrees that the application layer is the place to begin the work, but to </w:t>
      </w:r>
      <w:r w:rsidR="0040292C">
        <w:t xml:space="preserve">achieve </w:t>
      </w:r>
      <w:r>
        <w:t>early success, the ambition must be narrowly defined with focus also on what will NOT be covered.</w:t>
      </w:r>
    </w:p>
    <w:p w14:paraId="50605361" w14:textId="2F7A3993" w:rsidR="000F24DF" w:rsidRDefault="000F24DF" w:rsidP="00FC5D83">
      <w:pPr>
        <w:spacing w:after="120"/>
        <w:ind w:left="360"/>
      </w:pPr>
      <w:r>
        <w:t>What kind of positioning modes are being considered for Integrity Monitoring?  GNSS RTK, PPP, PPP-AR, etc.  Each mode will likely require its own Integrity Monitoring parameters.</w:t>
      </w:r>
    </w:p>
    <w:p w14:paraId="7EFF83F5" w14:textId="091098DC" w:rsidR="0040292C" w:rsidRDefault="0040292C" w:rsidP="00FC5D83">
      <w:pPr>
        <w:spacing w:after="120"/>
        <w:ind w:left="360"/>
      </w:pPr>
      <w:r>
        <w:t>There was good discussion about the sequence in which the work should progress.</w:t>
      </w:r>
    </w:p>
    <w:p w14:paraId="2058A799" w14:textId="2FA4D6A1" w:rsidR="005C54AA" w:rsidRDefault="005C54AA" w:rsidP="005C54AA">
      <w:pPr>
        <w:spacing w:after="120"/>
        <w:ind w:left="360"/>
      </w:pPr>
      <w:r>
        <w:t xml:space="preserve">It was pointed out that we should talk about PNT requirements.  Alessandro Neri emphasized </w:t>
      </w:r>
      <w:r>
        <w:lastRenderedPageBreak/>
        <w:t xml:space="preserve">the fact that numbers depend on the way a methodology computes the Integrity parameters.  Salvo Sabina pointed out that that are two ways to proceed: driven by technology or driven by user needs. </w:t>
      </w:r>
    </w:p>
    <w:p w14:paraId="5CC4DE3A" w14:textId="7B7F8022" w:rsidR="0040292C" w:rsidRDefault="002D0034" w:rsidP="00FC5D83">
      <w:pPr>
        <w:spacing w:after="120"/>
        <w:ind w:left="360"/>
      </w:pPr>
      <w:r>
        <w:t>It was suggested that m</w:t>
      </w:r>
      <w:r w:rsidR="0040292C">
        <w:t xml:space="preserve">eeting the user needs should drive this development.  Varying levels of performance are </w:t>
      </w:r>
      <w:r>
        <w:t>required,</w:t>
      </w:r>
      <w:r w:rsidR="0040292C">
        <w:t xml:space="preserve"> and it is most important to make sure that the work of the committee is meeting the needs of the end-user</w:t>
      </w:r>
      <w:r w:rsidR="003E02C6">
        <w:t xml:space="preserve">.  Start from user requirements at the macro level.  Then </w:t>
      </w:r>
      <w:r w:rsidR="005C54AA">
        <w:t>an iterative approach can be carried out.  I</w:t>
      </w:r>
      <w:r w:rsidR="003E02C6">
        <w:t>ncremental improvements can be made increasing end-user performance levels.</w:t>
      </w:r>
    </w:p>
    <w:p w14:paraId="3D06BCD1" w14:textId="4B207B98" w:rsidR="003E02C6" w:rsidRDefault="003E02C6" w:rsidP="00FC5D83">
      <w:pPr>
        <w:spacing w:after="120"/>
        <w:ind w:left="360"/>
      </w:pPr>
      <w:r>
        <w:t>Erik Vigen (Fugro) believes that it is possible to create a framework that is not overly complex covering most end-users requiring precisions from 1 centimeter up to the system level precisions of 12 meters.  Fergus proposed that the most complex and rigorous requirements come from the automotive industry.  If these needs can be met, it should cover most of the other needs throughout the other vertical industries.</w:t>
      </w:r>
    </w:p>
    <w:p w14:paraId="3832566D" w14:textId="421B218B" w:rsidR="003E02C6" w:rsidRDefault="003E02C6" w:rsidP="00FC5D83">
      <w:pPr>
        <w:spacing w:after="120"/>
        <w:ind w:left="360"/>
      </w:pPr>
      <w:r>
        <w:t xml:space="preserve">Dmitry Kolosov (Topcon) countered and stated that the most complex applications should not be pursued first.  If there are 15 different critical </w:t>
      </w:r>
      <w:r w:rsidR="00F04504">
        <w:t>infrastructures</w:t>
      </w:r>
      <w:r>
        <w:t xml:space="preserve"> that need Integrity Monitoring, it would be best to find the commonalities amongst all of these and work towards standardizing the common elements first.</w:t>
      </w:r>
      <w:r w:rsidR="005C54AA">
        <w:t xml:space="preserve"> Therefore, we should start identifying common needs.</w:t>
      </w:r>
    </w:p>
    <w:p w14:paraId="56704A55" w14:textId="77777777" w:rsidR="005C54AA" w:rsidRDefault="005C54AA" w:rsidP="005C54AA">
      <w:pPr>
        <w:spacing w:after="120"/>
        <w:ind w:left="360"/>
      </w:pPr>
      <w:r>
        <w:t>Washington spoke to the idea of focusing on “Protection Level (PL)” messages. They have to contain data needed for computing the PL. He stated that this is the main work to be done by this group.</w:t>
      </w:r>
    </w:p>
    <w:p w14:paraId="48FEF867" w14:textId="63526AC9" w:rsidR="000F24DF" w:rsidRDefault="000F24DF" w:rsidP="00FC5D83">
      <w:pPr>
        <w:spacing w:after="120"/>
        <w:ind w:left="360"/>
      </w:pPr>
      <w:r>
        <w:t>ISO has already</w:t>
      </w:r>
      <w:r w:rsidR="00072B1B">
        <w:t xml:space="preserve"> created</w:t>
      </w:r>
      <w:r>
        <w:t xml:space="preserve"> dependent “Smart City” standards that might be used in the formulation of this group’s work.  Gathering more information about these smart cities for review by the committee members has been recorded as Action Item number 4 and will be assumed by Dr. Mireille Elhajj (Imperial College London).</w:t>
      </w:r>
    </w:p>
    <w:p w14:paraId="5855C872" w14:textId="57632FF1" w:rsidR="00BA050A" w:rsidRDefault="00FC5D83" w:rsidP="00FC5D83">
      <w:pPr>
        <w:spacing w:after="120"/>
        <w:ind w:left="360"/>
      </w:pPr>
      <w:r>
        <w:t>Kerry Greer (</w:t>
      </w:r>
      <w:proofErr w:type="spellStart"/>
      <w:r>
        <w:t>Globalstar</w:t>
      </w:r>
      <w:proofErr w:type="spellEnd"/>
      <w:r>
        <w:t>) asks if there will be liaisons with other organizations that are working in parallel on related activities.</w:t>
      </w:r>
      <w:r w:rsidR="002D0034">
        <w:t xml:space="preserve">  It was noted that this is the topic of a later agenda time (which is later in this report).</w:t>
      </w:r>
    </w:p>
    <w:p w14:paraId="57D32C39" w14:textId="4ED68363" w:rsidR="00BA050A" w:rsidRDefault="002D0034" w:rsidP="00FC5D83">
      <w:pPr>
        <w:spacing w:after="120"/>
        <w:ind w:left="360"/>
      </w:pPr>
      <w:r>
        <w:t xml:space="preserve">It was suggested that </w:t>
      </w:r>
      <w:r w:rsidR="00BA050A">
        <w:t xml:space="preserve">Cloud processing should also be included in these discussions. </w:t>
      </w:r>
      <w:r>
        <w:t>Some present question whether</w:t>
      </w:r>
      <w:r w:rsidR="00BA050A">
        <w:t xml:space="preserve"> this segment also require</w:t>
      </w:r>
      <w:r>
        <w:t>s</w:t>
      </w:r>
      <w:r w:rsidR="00BA050A">
        <w:t xml:space="preserve"> standardization</w:t>
      </w:r>
      <w:r>
        <w:t>.</w:t>
      </w:r>
    </w:p>
    <w:p w14:paraId="70D46305" w14:textId="1ECC5B34" w:rsidR="00BA050A" w:rsidRDefault="00BA050A" w:rsidP="00FC5D83">
      <w:pPr>
        <w:spacing w:after="120"/>
        <w:ind w:left="360"/>
      </w:pPr>
      <w:r>
        <w:t>Kendall summarized</w:t>
      </w:r>
      <w:r w:rsidR="00F217A1">
        <w:t xml:space="preserve"> the fact that the committee needs an initial work plan.  Roberto has agreed to lead this effort with members that are interested.  A general mailing will be sent to all parties that have expressed any interest asking for ideas, inputs and recommendations to create this work plan.  This has been recorded as Action Item number 5. Fergus asks that this initial plan include high level information such as whether corrections are required at all, manufacturer algorithms that may need to be implemented to support the standard.  Erik </w:t>
      </w:r>
      <w:r w:rsidR="005C54AA">
        <w:t>brought</w:t>
      </w:r>
      <w:r w:rsidR="00F217A1">
        <w:t xml:space="preserve"> up the issue of authentication</w:t>
      </w:r>
      <w:r w:rsidR="002D0034">
        <w:t>: asking questions such as “</w:t>
      </w:r>
      <w:r w:rsidR="00F217A1">
        <w:t>Is the correct information being delivered to the correct rover type?</w:t>
      </w:r>
      <w:r w:rsidR="002D0034">
        <w:t>” and “</w:t>
      </w:r>
      <w:r w:rsidR="00F217A1">
        <w:t>Is the rover entitled to the corrections it’s receiving?</w:t>
      </w:r>
      <w:r w:rsidR="002D0034">
        <w:t>”</w:t>
      </w:r>
    </w:p>
    <w:p w14:paraId="2017905F" w14:textId="460B7DA6" w:rsidR="005C54AA" w:rsidRDefault="005C54AA" w:rsidP="005C54AA">
      <w:pPr>
        <w:spacing w:after="120"/>
        <w:ind w:left="360"/>
      </w:pPr>
      <w:r>
        <w:t>Salvatore Sabina that terminology is important. Some terms (e.g. Integrity Risk and Alert Limit) are related to specific applications and can have no sense in others (e.g. for the case of Rail). Furthermore, the parameters range and relevant importance depends on the application environment. For instance, in aviation multipath is not so relevant while for rail multipath and interferences are the main features. Augmentation cannot tackle this point, that are at On-</w:t>
      </w:r>
      <w:r>
        <w:lastRenderedPageBreak/>
        <w:t>Board Unit level.  It has been agreed that a classification is needed for identifying common parts.</w:t>
      </w:r>
    </w:p>
    <w:p w14:paraId="227C7C8A" w14:textId="617F1344" w:rsidR="00F217A1" w:rsidRDefault="00F217A1" w:rsidP="00FC5D83">
      <w:pPr>
        <w:spacing w:after="120"/>
        <w:ind w:left="360"/>
      </w:pPr>
      <w:r>
        <w:t>Longer term, Kendall suggests that Integrity Monitoring standards that are created by this group might be handed over directly to SC-104 for standardization within a reserved message number range.</w:t>
      </w:r>
    </w:p>
    <w:p w14:paraId="31FD3151" w14:textId="77777777" w:rsidR="005C54AA" w:rsidRDefault="005C54AA" w:rsidP="005C54AA">
      <w:pPr>
        <w:spacing w:after="120"/>
        <w:ind w:left="360"/>
      </w:pPr>
      <w:r>
        <w:t xml:space="preserve">Washington addressed the point that attention has to be put on the single or multiple failure aspects. RAIM deals with single Failure, but in the automotive sector multiple failures are very common. </w:t>
      </w:r>
    </w:p>
    <w:p w14:paraId="5959D07C" w14:textId="77777777" w:rsidR="005C54AA" w:rsidRDefault="005C54AA" w:rsidP="005C54AA">
      <w:pPr>
        <w:spacing w:after="120"/>
        <w:ind w:left="360"/>
      </w:pPr>
      <w:r>
        <w:t>Erik raised the point that data security and Authentication are aspects to be analyzed.</w:t>
      </w:r>
    </w:p>
    <w:p w14:paraId="659FF9A4" w14:textId="56D796F3" w:rsidR="005C54AA" w:rsidRDefault="005C54AA" w:rsidP="005C54AA">
      <w:pPr>
        <w:spacing w:after="120"/>
        <w:ind w:left="360"/>
      </w:pPr>
      <w:r>
        <w:t xml:space="preserve">Alessandro Neri underlined the importance of automotive applications, sensor fusion, and the assurance aspects are relevant. Furthermore, crowdsourcing, as a mean of sharing information among user receiver, has to be taken into account into our analysis. </w:t>
      </w:r>
    </w:p>
    <w:p w14:paraId="631301CD" w14:textId="00BE8273" w:rsidR="005C54AA" w:rsidRDefault="005C54AA" w:rsidP="005C54AA">
      <w:pPr>
        <w:spacing w:after="120"/>
        <w:ind w:left="360"/>
      </w:pPr>
      <w:r>
        <w:t>Within the framework of cooperative collision avoidance, speed accuracy has to be taken into account and exchanged.</w:t>
      </w:r>
    </w:p>
    <w:p w14:paraId="648F443F" w14:textId="75F71248" w:rsidR="009713E8" w:rsidRPr="00FC5D83" w:rsidRDefault="009713E8"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FC5D83">
        <w:rPr>
          <w:b/>
          <w:snapToGrid w:val="0"/>
          <w:color w:val="000000"/>
        </w:rPr>
        <w:t>SC-134 Initial</w:t>
      </w:r>
      <w:r w:rsidR="000C1C78" w:rsidRPr="00FC5D83">
        <w:rPr>
          <w:b/>
          <w:snapToGrid w:val="0"/>
          <w:color w:val="000000"/>
        </w:rPr>
        <w:t xml:space="preserve"> Focus – Kendall Ferguson, SC-13</w:t>
      </w:r>
      <w:r w:rsidRPr="00FC5D83">
        <w:rPr>
          <w:b/>
          <w:snapToGrid w:val="0"/>
          <w:color w:val="000000"/>
        </w:rPr>
        <w:t>4 Chair</w:t>
      </w:r>
    </w:p>
    <w:p w14:paraId="22855449" w14:textId="118DA86B" w:rsidR="00FC5D83" w:rsidRDefault="00BA050A" w:rsidP="00FC5D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See notes from item above.</w:t>
      </w:r>
    </w:p>
    <w:p w14:paraId="08A2C376" w14:textId="5EFCEB8B" w:rsidR="00FC5D83" w:rsidRPr="00BA050A" w:rsidRDefault="009713E8" w:rsidP="00FC5D83">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BA050A">
        <w:rPr>
          <w:b/>
          <w:snapToGrid w:val="0"/>
          <w:color w:val="000000"/>
        </w:rPr>
        <w:t>SC-134 Short-Term and Lon</w:t>
      </w:r>
      <w:r w:rsidR="000C1C78" w:rsidRPr="00BA050A">
        <w:rPr>
          <w:b/>
          <w:snapToGrid w:val="0"/>
          <w:color w:val="000000"/>
        </w:rPr>
        <w:t>g-Term – Kendall Ferguson, SC-13</w:t>
      </w:r>
      <w:r w:rsidRPr="00BA050A">
        <w:rPr>
          <w:b/>
          <w:snapToGrid w:val="0"/>
          <w:color w:val="000000"/>
        </w:rPr>
        <w:t>4 Chair</w:t>
      </w:r>
    </w:p>
    <w:p w14:paraId="02906D4D" w14:textId="360C3EF1" w:rsidR="00FC5D83" w:rsidRPr="00417EE8" w:rsidRDefault="00BA050A" w:rsidP="00FC5D8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See notes from item above.</w:t>
      </w:r>
    </w:p>
    <w:p w14:paraId="38FEDF72" w14:textId="440DD1C0" w:rsidR="009713E8" w:rsidRPr="00934CD9" w:rsidRDefault="009713E8"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934CD9">
        <w:rPr>
          <w:b/>
          <w:snapToGrid w:val="0"/>
          <w:color w:val="000000"/>
        </w:rPr>
        <w:t xml:space="preserve">SC-134 Specific Framework/Processes – </w:t>
      </w:r>
      <w:r w:rsidR="00934CD9" w:rsidRPr="00934CD9">
        <w:rPr>
          <w:b/>
          <w:snapToGrid w:val="0"/>
          <w:color w:val="000000"/>
        </w:rPr>
        <w:t>Roberto Capua</w:t>
      </w:r>
      <w:r w:rsidRPr="00934CD9">
        <w:rPr>
          <w:b/>
          <w:snapToGrid w:val="0"/>
          <w:color w:val="000000"/>
        </w:rPr>
        <w:t xml:space="preserve">, SC-134 </w:t>
      </w:r>
      <w:r w:rsidR="00174D6B">
        <w:rPr>
          <w:b/>
          <w:snapToGrid w:val="0"/>
          <w:color w:val="000000"/>
        </w:rPr>
        <w:t xml:space="preserve">Vice </w:t>
      </w:r>
      <w:r w:rsidRPr="00934CD9">
        <w:rPr>
          <w:b/>
          <w:snapToGrid w:val="0"/>
          <w:color w:val="000000"/>
        </w:rPr>
        <w:t>Chair</w:t>
      </w:r>
    </w:p>
    <w:p w14:paraId="7DE2DE2D" w14:textId="7386E906" w:rsidR="00934CD9" w:rsidRDefault="00934CD9"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Roberto framed the key points in a summary statement and then </w:t>
      </w:r>
      <w:r w:rsidR="00E15538">
        <w:rPr>
          <w:snapToGrid w:val="0"/>
          <w:color w:val="000000"/>
        </w:rPr>
        <w:t>opened</w:t>
      </w:r>
      <w:r>
        <w:rPr>
          <w:snapToGrid w:val="0"/>
          <w:color w:val="000000"/>
        </w:rPr>
        <w:t xml:space="preserve"> the floor for comments.  </w:t>
      </w:r>
      <w:r w:rsidR="00B36C81">
        <w:rPr>
          <w:snapToGrid w:val="0"/>
          <w:color w:val="000000"/>
        </w:rPr>
        <w:t xml:space="preserve">The main notions behind his framing the key points are that RTCM </w:t>
      </w:r>
      <w:r w:rsidR="00B36C81" w:rsidRPr="00B36C81">
        <w:rPr>
          <w:snapToGrid w:val="0"/>
          <w:color w:val="000000"/>
        </w:rPr>
        <w:t>Special Committee</w:t>
      </w:r>
      <w:r w:rsidR="00B36C81">
        <w:rPr>
          <w:snapToGrid w:val="0"/>
          <w:color w:val="000000"/>
        </w:rPr>
        <w:t>s</w:t>
      </w:r>
      <w:r w:rsidR="00B36C81" w:rsidRPr="00B36C81">
        <w:rPr>
          <w:snapToGrid w:val="0"/>
          <w:color w:val="000000"/>
        </w:rPr>
        <w:t xml:space="preserve"> can define </w:t>
      </w:r>
      <w:r w:rsidR="00B36C81">
        <w:rPr>
          <w:snapToGrid w:val="0"/>
          <w:color w:val="000000"/>
        </w:rPr>
        <w:t>their</w:t>
      </w:r>
      <w:r w:rsidR="00B36C81" w:rsidRPr="00B36C81">
        <w:rPr>
          <w:snapToGrid w:val="0"/>
          <w:color w:val="000000"/>
        </w:rPr>
        <w:t xml:space="preserve"> own processes, for processes other than those defined already by the RTCM Board of Directors</w:t>
      </w:r>
      <w:r w:rsidR="00B36C81">
        <w:rPr>
          <w:snapToGrid w:val="0"/>
          <w:color w:val="000000"/>
        </w:rPr>
        <w:t xml:space="preserve">.  </w:t>
      </w:r>
      <w:r>
        <w:rPr>
          <w:snapToGrid w:val="0"/>
          <w:color w:val="000000"/>
        </w:rPr>
        <w:t xml:space="preserve">Kendall brought up the idea of </w:t>
      </w:r>
      <w:r w:rsidR="00B36C81">
        <w:rPr>
          <w:snapToGrid w:val="0"/>
          <w:color w:val="000000"/>
        </w:rPr>
        <w:t xml:space="preserve">SC-104 style </w:t>
      </w:r>
      <w:r>
        <w:rPr>
          <w:snapToGrid w:val="0"/>
          <w:color w:val="000000"/>
        </w:rPr>
        <w:t>Working Groups</w:t>
      </w:r>
      <w:r w:rsidR="00E15538">
        <w:rPr>
          <w:snapToGrid w:val="0"/>
          <w:color w:val="000000"/>
        </w:rPr>
        <w:t xml:space="preserve"> </w:t>
      </w:r>
      <w:r>
        <w:rPr>
          <w:snapToGrid w:val="0"/>
          <w:color w:val="000000"/>
        </w:rPr>
        <w:t>may be an effective method to get committee work accomplished.</w:t>
      </w:r>
      <w:r w:rsidR="00B36C81">
        <w:rPr>
          <w:snapToGrid w:val="0"/>
          <w:color w:val="000000"/>
        </w:rPr>
        <w:t xml:space="preserve">  He indicated that there are other possible models as well.</w:t>
      </w:r>
    </w:p>
    <w:p w14:paraId="475895D2" w14:textId="3A1772B4" w:rsidR="00934CD9" w:rsidRDefault="006A26D3"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Washington</w:t>
      </w:r>
      <w:r w:rsidR="00E15538" w:rsidRPr="00E15538">
        <w:t xml:space="preserve"> </w:t>
      </w:r>
      <w:proofErr w:type="spellStart"/>
      <w:r w:rsidR="00E15538" w:rsidRPr="00E15538">
        <w:rPr>
          <w:snapToGrid w:val="0"/>
          <w:color w:val="000000"/>
        </w:rPr>
        <w:t>Yotto</w:t>
      </w:r>
      <w:proofErr w:type="spellEnd"/>
      <w:r w:rsidR="00E15538" w:rsidRPr="00E15538">
        <w:rPr>
          <w:snapToGrid w:val="0"/>
          <w:color w:val="000000"/>
        </w:rPr>
        <w:t xml:space="preserve"> Ochieng</w:t>
      </w:r>
      <w:r>
        <w:rPr>
          <w:snapToGrid w:val="0"/>
          <w:color w:val="000000"/>
        </w:rPr>
        <w:t xml:space="preserve"> presented a couple of slides outlining</w:t>
      </w:r>
      <w:r w:rsidR="00B36C81">
        <w:rPr>
          <w:snapToGrid w:val="0"/>
          <w:color w:val="000000"/>
        </w:rPr>
        <w:t xml:space="preserve"> (</w:t>
      </w:r>
      <w:r w:rsidR="00B36C81" w:rsidRPr="00CF50B4">
        <w:rPr>
          <w:snapToGrid w:val="0"/>
        </w:rPr>
        <w:t>see RTCM Paper</w:t>
      </w:r>
      <w:r w:rsidR="00CF50B4">
        <w:rPr>
          <w:snapToGrid w:val="0"/>
        </w:rPr>
        <w:t xml:space="preserve"> </w:t>
      </w:r>
      <w:r w:rsidR="00CF50B4" w:rsidRPr="00CF50B4">
        <w:rPr>
          <w:snapToGrid w:val="0"/>
        </w:rPr>
        <w:t>088</w:t>
      </w:r>
      <w:r w:rsidR="00CF50B4">
        <w:rPr>
          <w:snapToGrid w:val="0"/>
        </w:rPr>
        <w:noBreakHyphen/>
      </w:r>
      <w:r w:rsidR="00CF50B4" w:rsidRPr="00CF50B4">
        <w:rPr>
          <w:snapToGrid w:val="0"/>
        </w:rPr>
        <w:t>2018-SC134-007</w:t>
      </w:r>
      <w:r w:rsidR="00B36C81">
        <w:rPr>
          <w:snapToGrid w:val="0"/>
          <w:color w:val="000000"/>
        </w:rPr>
        <w:t>)</w:t>
      </w:r>
      <w:r>
        <w:rPr>
          <w:snapToGrid w:val="0"/>
          <w:color w:val="000000"/>
        </w:rPr>
        <w:t xml:space="preserve"> his vision beginning with National infrastructure applications: 1) Chemicals, Civil Nuclear</w:t>
      </w:r>
      <w:r w:rsidR="007C0486">
        <w:rPr>
          <w:snapToGrid w:val="0"/>
          <w:color w:val="000000"/>
        </w:rPr>
        <w:t>;</w:t>
      </w:r>
      <w:r>
        <w:rPr>
          <w:snapToGrid w:val="0"/>
          <w:color w:val="000000"/>
        </w:rPr>
        <w:t xml:space="preserve"> 2) Communications and Defense</w:t>
      </w:r>
      <w:r w:rsidR="007C0486">
        <w:rPr>
          <w:snapToGrid w:val="0"/>
          <w:color w:val="000000"/>
        </w:rPr>
        <w:t>;</w:t>
      </w:r>
      <w:r>
        <w:rPr>
          <w:snapToGrid w:val="0"/>
          <w:color w:val="000000"/>
        </w:rPr>
        <w:t xml:space="preserve"> 3) Emergency Services</w:t>
      </w:r>
      <w:r w:rsidR="007C0486">
        <w:rPr>
          <w:snapToGrid w:val="0"/>
          <w:color w:val="000000"/>
        </w:rPr>
        <w:t>;</w:t>
      </w:r>
      <w:r>
        <w:rPr>
          <w:snapToGrid w:val="0"/>
          <w:color w:val="000000"/>
        </w:rPr>
        <w:t xml:space="preserve"> 4) Energy, Finance, Food</w:t>
      </w:r>
      <w:r w:rsidR="007C0486">
        <w:rPr>
          <w:snapToGrid w:val="0"/>
          <w:color w:val="000000"/>
        </w:rPr>
        <w:t>;</w:t>
      </w:r>
      <w:r>
        <w:rPr>
          <w:snapToGrid w:val="0"/>
          <w:color w:val="000000"/>
        </w:rPr>
        <w:t xml:space="preserve"> 5) Govern</w:t>
      </w:r>
      <w:r w:rsidR="00072B1B">
        <w:rPr>
          <w:snapToGrid w:val="0"/>
          <w:color w:val="000000"/>
        </w:rPr>
        <w:t>ment and Health</w:t>
      </w:r>
      <w:r w:rsidR="007C0486">
        <w:rPr>
          <w:snapToGrid w:val="0"/>
          <w:color w:val="000000"/>
        </w:rPr>
        <w:t>;</w:t>
      </w:r>
      <w:r w:rsidR="00072B1B">
        <w:rPr>
          <w:snapToGrid w:val="0"/>
          <w:color w:val="000000"/>
        </w:rPr>
        <w:t xml:space="preserve"> 6) Space Trans</w:t>
      </w:r>
      <w:r>
        <w:rPr>
          <w:snapToGrid w:val="0"/>
          <w:color w:val="000000"/>
        </w:rPr>
        <w:t xml:space="preserve">port, </w:t>
      </w:r>
      <w:r w:rsidR="00072B1B">
        <w:rPr>
          <w:snapToGrid w:val="0"/>
          <w:color w:val="000000"/>
        </w:rPr>
        <w:t>Water</w:t>
      </w:r>
      <w:r w:rsidR="007C0486">
        <w:rPr>
          <w:snapToGrid w:val="0"/>
          <w:color w:val="000000"/>
        </w:rPr>
        <w:t>;</w:t>
      </w:r>
      <w:r w:rsidR="00072B1B">
        <w:rPr>
          <w:snapToGrid w:val="0"/>
          <w:color w:val="000000"/>
        </w:rPr>
        <w:t xml:space="preserve"> </w:t>
      </w:r>
      <w:r w:rsidR="007C0486">
        <w:rPr>
          <w:snapToGrid w:val="0"/>
          <w:color w:val="000000"/>
        </w:rPr>
        <w:t xml:space="preserve">and </w:t>
      </w:r>
      <w:r w:rsidR="00072B1B">
        <w:rPr>
          <w:snapToGrid w:val="0"/>
          <w:color w:val="000000"/>
        </w:rPr>
        <w:t>7)</w:t>
      </w:r>
      <w:r w:rsidR="007C0486">
        <w:rPr>
          <w:snapToGrid w:val="0"/>
          <w:color w:val="000000"/>
        </w:rPr>
        <w:t> </w:t>
      </w:r>
      <w:r w:rsidR="00072B1B">
        <w:rPr>
          <w:snapToGrid w:val="0"/>
          <w:color w:val="000000"/>
        </w:rPr>
        <w:t xml:space="preserve">Surveying, </w:t>
      </w:r>
      <w:r>
        <w:rPr>
          <w:snapToGrid w:val="0"/>
          <w:color w:val="000000"/>
        </w:rPr>
        <w:t>Location Based Services</w:t>
      </w:r>
      <w:r w:rsidR="00E7706E">
        <w:rPr>
          <w:snapToGrid w:val="0"/>
          <w:color w:val="000000"/>
        </w:rPr>
        <w:t>.</w:t>
      </w:r>
    </w:p>
    <w:p w14:paraId="14D2C48E" w14:textId="77777777" w:rsidR="00E15538" w:rsidRDefault="006A26D3"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Within these applications the committee needs to understand or decide about</w:t>
      </w:r>
      <w:r w:rsidR="00072B1B">
        <w:rPr>
          <w:snapToGrid w:val="0"/>
          <w:color w:val="000000"/>
        </w:rPr>
        <w:t xml:space="preserve"> required performance levels; understand</w:t>
      </w:r>
      <w:r>
        <w:rPr>
          <w:snapToGrid w:val="0"/>
          <w:color w:val="000000"/>
        </w:rPr>
        <w:t xml:space="preserve"> the </w:t>
      </w:r>
      <w:r w:rsidR="00072B1B">
        <w:rPr>
          <w:snapToGrid w:val="0"/>
          <w:color w:val="000000"/>
        </w:rPr>
        <w:t>value chain and service level, c</w:t>
      </w:r>
      <w:r>
        <w:rPr>
          <w:snapToGrid w:val="0"/>
          <w:color w:val="000000"/>
        </w:rPr>
        <w:t>lassific</w:t>
      </w:r>
      <w:r w:rsidR="00072B1B">
        <w:rPr>
          <w:snapToGrid w:val="0"/>
          <w:color w:val="000000"/>
        </w:rPr>
        <w:t>ations,</w:t>
      </w:r>
      <w:r>
        <w:rPr>
          <w:snapToGrid w:val="0"/>
          <w:color w:val="000000"/>
        </w:rPr>
        <w:t xml:space="preserve"> </w:t>
      </w:r>
      <w:r w:rsidR="00072B1B">
        <w:rPr>
          <w:snapToGrid w:val="0"/>
          <w:color w:val="000000"/>
        </w:rPr>
        <w:t>technologies, v</w:t>
      </w:r>
      <w:r>
        <w:rPr>
          <w:snapToGrid w:val="0"/>
          <w:color w:val="000000"/>
        </w:rPr>
        <w:t>ulnerabilities (threat scenarios)</w:t>
      </w:r>
      <w:r w:rsidR="00E15538">
        <w:rPr>
          <w:snapToGrid w:val="0"/>
          <w:color w:val="000000"/>
        </w:rPr>
        <w:t>.</w:t>
      </w:r>
    </w:p>
    <w:p w14:paraId="7C29AD68" w14:textId="02D94466" w:rsidR="006A26D3" w:rsidRDefault="006A26D3"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Integrity</w:t>
      </w:r>
      <w:r w:rsidR="00E15538">
        <w:rPr>
          <w:snapToGrid w:val="0"/>
          <w:color w:val="000000"/>
        </w:rPr>
        <w:t xml:space="preserve"> at b</w:t>
      </w:r>
      <w:r>
        <w:rPr>
          <w:snapToGrid w:val="0"/>
          <w:color w:val="000000"/>
        </w:rPr>
        <w:t>oth server and user side</w:t>
      </w:r>
      <w:r w:rsidR="00E15538">
        <w:rPr>
          <w:snapToGrid w:val="0"/>
          <w:color w:val="000000"/>
        </w:rPr>
        <w:t xml:space="preserve"> is essential</w:t>
      </w:r>
      <w:r>
        <w:rPr>
          <w:snapToGrid w:val="0"/>
          <w:color w:val="000000"/>
        </w:rPr>
        <w:t>.  Flexible failure detection and exclusion models.  Flexible protection level computation models.  Data message content and format.  Generalized, flexible and expandable functional architecture.  Must not be too prescriptive which can stifle innovation.</w:t>
      </w:r>
    </w:p>
    <w:p w14:paraId="1266F437" w14:textId="1EC67C71" w:rsidR="006A26D3" w:rsidRDefault="006A26D3"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Testing</w:t>
      </w:r>
      <w:r w:rsidR="00E15538">
        <w:rPr>
          <w:snapToGrid w:val="0"/>
          <w:color w:val="000000"/>
        </w:rPr>
        <w:t xml:space="preserve"> is a</w:t>
      </w:r>
      <w:r>
        <w:rPr>
          <w:snapToGrid w:val="0"/>
          <w:color w:val="000000"/>
        </w:rPr>
        <w:t xml:space="preserve"> challenge for very low percentile requirements.  Combination of analysis and demonstration.  Must be compliant with certification/approval requirements.</w:t>
      </w:r>
    </w:p>
    <w:p w14:paraId="2F096093" w14:textId="6F4FAF96" w:rsidR="003C4B23" w:rsidRDefault="00D044FF"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Kevin Sherida</w:t>
      </w:r>
      <w:r w:rsidR="00072B1B">
        <w:rPr>
          <w:snapToGrid w:val="0"/>
          <w:color w:val="000000"/>
        </w:rPr>
        <w:t>n (</w:t>
      </w:r>
      <w:r w:rsidR="003C4B23">
        <w:rPr>
          <w:snapToGrid w:val="0"/>
          <w:color w:val="000000"/>
        </w:rPr>
        <w:t>Veripos</w:t>
      </w:r>
      <w:r w:rsidR="00072B1B">
        <w:rPr>
          <w:snapToGrid w:val="0"/>
          <w:color w:val="000000"/>
        </w:rPr>
        <w:t>)</w:t>
      </w:r>
      <w:r w:rsidR="003C4B23">
        <w:rPr>
          <w:snapToGrid w:val="0"/>
          <w:color w:val="000000"/>
        </w:rPr>
        <w:t xml:space="preserve"> inputs that the initial focus at least should be centered on GNSS.  Washington adds that this might be a good approach to push the GNSS technology as far as </w:t>
      </w:r>
      <w:r w:rsidR="003C4B23">
        <w:rPr>
          <w:snapToGrid w:val="0"/>
          <w:color w:val="000000"/>
        </w:rPr>
        <w:lastRenderedPageBreak/>
        <w:t>it’s capable so that the limitations are clearly understood.  Standards could be created which are centered around GNSS with the flexibility to add other technologies.</w:t>
      </w:r>
    </w:p>
    <w:p w14:paraId="3D6B8B36" w14:textId="11916350" w:rsidR="003C4B23" w:rsidRDefault="003C4B23"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Ale</w:t>
      </w:r>
      <w:r w:rsidR="00072B1B">
        <w:rPr>
          <w:rFonts w:ascii="Helvetica" w:hAnsi="Helvetica" w:cs="Helvetica"/>
          <w:sz w:val="20"/>
          <w:shd w:val="clear" w:color="auto" w:fill="FFFFFF"/>
        </w:rPr>
        <w:t>š</w:t>
      </w:r>
      <w:r>
        <w:rPr>
          <w:snapToGrid w:val="0"/>
          <w:color w:val="000000"/>
        </w:rPr>
        <w:t xml:space="preserve"> Filip (University of Pardubice) speaks that in tandem with Integrity Monitoring, reliability must also be considered.  He referenced another standard that has already been written that could be incorporated within this committee’s work.  Roberto added that this existence of standards that are already in place should be considered for inclusion where appropriate which builds upon the work already accomplished by other groups.</w:t>
      </w:r>
    </w:p>
    <w:p w14:paraId="6A5CA1E8" w14:textId="1456CB92" w:rsidR="00D044FF" w:rsidRDefault="001618C2"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Marco Brancati</w:t>
      </w:r>
      <w:r w:rsidR="00D044FF">
        <w:rPr>
          <w:snapToGrid w:val="0"/>
          <w:color w:val="000000"/>
        </w:rPr>
        <w:t xml:space="preserve"> (</w:t>
      </w:r>
      <w:r>
        <w:rPr>
          <w:snapToGrid w:val="0"/>
          <w:color w:val="000000"/>
        </w:rPr>
        <w:t>Telespazio)</w:t>
      </w:r>
      <w:r w:rsidR="00D044FF">
        <w:rPr>
          <w:snapToGrid w:val="0"/>
          <w:color w:val="000000"/>
        </w:rPr>
        <w:t xml:space="preserve"> brought up the topic of 5G </w:t>
      </w:r>
      <w:r w:rsidR="00E15538">
        <w:rPr>
          <w:snapToGrid w:val="0"/>
          <w:color w:val="000000"/>
        </w:rPr>
        <w:t>satellite-based</w:t>
      </w:r>
      <w:r w:rsidR="00D044FF">
        <w:rPr>
          <w:snapToGrid w:val="0"/>
          <w:color w:val="000000"/>
        </w:rPr>
        <w:t xml:space="preserve"> standards that are being developed and could impact the work of this committee.</w:t>
      </w:r>
    </w:p>
    <w:p w14:paraId="3F7A2379" w14:textId="1791B2F7" w:rsidR="00D044FF" w:rsidRDefault="00072B1B"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Alessandro</w:t>
      </w:r>
      <w:r w:rsidR="00D044FF">
        <w:rPr>
          <w:snapToGrid w:val="0"/>
          <w:color w:val="000000"/>
        </w:rPr>
        <w:t xml:space="preserve"> Neri states that hybridization is the future of Integrity Monitoring.  Fergus adds that repeatedly, the two industries that keep being discussed are automotive and </w:t>
      </w:r>
      <w:r w:rsidR="00E15538">
        <w:rPr>
          <w:snapToGrid w:val="0"/>
          <w:color w:val="000000"/>
        </w:rPr>
        <w:t>rail,</w:t>
      </w:r>
      <w:r w:rsidR="00D044FF">
        <w:rPr>
          <w:snapToGrid w:val="0"/>
          <w:color w:val="000000"/>
        </w:rPr>
        <w:t xml:space="preserve"> so this should be the topics pursued while looking for other verticals that may not have yet been considered.</w:t>
      </w:r>
    </w:p>
    <w:p w14:paraId="564C95A3" w14:textId="4900244F" w:rsidR="004651BC" w:rsidRDefault="00D044FF"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Kendall asks that</w:t>
      </w:r>
      <w:r w:rsidR="004651BC">
        <w:rPr>
          <w:snapToGrid w:val="0"/>
          <w:color w:val="000000"/>
        </w:rPr>
        <w:t xml:space="preserve"> three or four topics and groups be formed at this meeting so that work can begin and </w:t>
      </w:r>
      <w:r w:rsidR="00E15538">
        <w:rPr>
          <w:snapToGrid w:val="0"/>
          <w:color w:val="000000"/>
        </w:rPr>
        <w:t xml:space="preserve">that some </w:t>
      </w:r>
      <w:r w:rsidR="004651BC">
        <w:rPr>
          <w:snapToGrid w:val="0"/>
          <w:color w:val="000000"/>
        </w:rPr>
        <w:t>progress made.</w:t>
      </w:r>
      <w:r w:rsidR="003A79F9">
        <w:rPr>
          <w:snapToGrid w:val="0"/>
          <w:color w:val="000000"/>
        </w:rPr>
        <w:t xml:space="preserve">  Kerry asked what the expectations are of these groups for the next meeting.  Kendall replied that since all attendees are volunteers with other priorities at times, hard deadlines are difficult to enforce and sometimes not realistic.</w:t>
      </w:r>
    </w:p>
    <w:p w14:paraId="3CBE04F2" w14:textId="6965F35A" w:rsidR="00D044FF" w:rsidRDefault="004651BC"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Roberto asks who is interested in working on automotive.  Respondents were:  Fergus Noble, </w:t>
      </w:r>
      <w:r w:rsidR="00072B1B">
        <w:rPr>
          <w:snapToGrid w:val="0"/>
          <w:color w:val="000000"/>
        </w:rPr>
        <w:t>Alessandro</w:t>
      </w:r>
      <w:r>
        <w:rPr>
          <w:snapToGrid w:val="0"/>
          <w:color w:val="000000"/>
        </w:rPr>
        <w:t xml:space="preserve"> Neri, Marco </w:t>
      </w:r>
      <w:proofErr w:type="spellStart"/>
      <w:r w:rsidR="001618C2">
        <w:rPr>
          <w:snapToGrid w:val="0"/>
          <w:color w:val="000000"/>
        </w:rPr>
        <w:t>Brancati</w:t>
      </w:r>
      <w:proofErr w:type="spellEnd"/>
      <w:r>
        <w:rPr>
          <w:snapToGrid w:val="0"/>
          <w:color w:val="000000"/>
        </w:rPr>
        <w:t xml:space="preserve">, Frank Takac, Kevin Sheridan, </w:t>
      </w:r>
      <w:r w:rsidR="002A67B9">
        <w:rPr>
          <w:snapToGrid w:val="0"/>
          <w:color w:val="000000"/>
        </w:rPr>
        <w:t xml:space="preserve">Elisabet Lacarra Arcos, </w:t>
      </w:r>
      <w:r w:rsidR="003A79F9">
        <w:rPr>
          <w:snapToGrid w:val="0"/>
          <w:color w:val="000000"/>
        </w:rPr>
        <w:t xml:space="preserve">Washington Ochieng, </w:t>
      </w:r>
      <w:r>
        <w:rPr>
          <w:snapToGrid w:val="0"/>
          <w:color w:val="000000"/>
        </w:rPr>
        <w:t xml:space="preserve">Lance DeGroot, Marcus Brandl, </w:t>
      </w:r>
      <w:r w:rsidR="0072333B">
        <w:rPr>
          <w:snapToGrid w:val="0"/>
          <w:color w:val="000000"/>
        </w:rPr>
        <w:t xml:space="preserve">Chris Hide, </w:t>
      </w:r>
      <w:proofErr w:type="spellStart"/>
      <w:r w:rsidR="00072B1B">
        <w:rPr>
          <w:snapToGrid w:val="0"/>
          <w:color w:val="000000"/>
        </w:rPr>
        <w:t>Aleš</w:t>
      </w:r>
      <w:proofErr w:type="spellEnd"/>
      <w:r>
        <w:rPr>
          <w:snapToGrid w:val="0"/>
          <w:color w:val="000000"/>
        </w:rPr>
        <w:t xml:space="preserve"> Filip, Mireille Elhajj, </w:t>
      </w:r>
      <w:proofErr w:type="spellStart"/>
      <w:r>
        <w:rPr>
          <w:snapToGrid w:val="0"/>
          <w:color w:val="000000"/>
        </w:rPr>
        <w:t>Shaojun</w:t>
      </w:r>
      <w:proofErr w:type="spellEnd"/>
      <w:r>
        <w:rPr>
          <w:snapToGrid w:val="0"/>
          <w:color w:val="000000"/>
        </w:rPr>
        <w:t xml:space="preserve"> Feng, Alexei Zinoviev &amp; Kerry Greer (agreed to be group facilitator).</w:t>
      </w:r>
    </w:p>
    <w:p w14:paraId="7FAA151B" w14:textId="532B41EB" w:rsidR="004651BC" w:rsidRDefault="004651BC"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Roberto asks who is interested in working in rail.  Respondents were:  </w:t>
      </w:r>
      <w:r w:rsidR="003A79F9">
        <w:rPr>
          <w:snapToGrid w:val="0"/>
          <w:color w:val="000000"/>
        </w:rPr>
        <w:t xml:space="preserve">Washington Ochieng, </w:t>
      </w:r>
      <w:r>
        <w:rPr>
          <w:snapToGrid w:val="0"/>
          <w:color w:val="000000"/>
        </w:rPr>
        <w:t xml:space="preserve">Lance DeGroot, </w:t>
      </w:r>
      <w:r w:rsidR="00072B1B">
        <w:rPr>
          <w:snapToGrid w:val="0"/>
          <w:color w:val="000000"/>
        </w:rPr>
        <w:t>Alessandro</w:t>
      </w:r>
      <w:r>
        <w:rPr>
          <w:snapToGrid w:val="0"/>
          <w:color w:val="000000"/>
        </w:rPr>
        <w:t xml:space="preserve"> Neri, </w:t>
      </w:r>
      <w:r w:rsidR="001618C2">
        <w:rPr>
          <w:snapToGrid w:val="0"/>
          <w:color w:val="000000"/>
        </w:rPr>
        <w:t xml:space="preserve">Hui Liu, </w:t>
      </w:r>
      <w:r w:rsidR="002A67B9">
        <w:rPr>
          <w:snapToGrid w:val="0"/>
          <w:color w:val="000000"/>
        </w:rPr>
        <w:t xml:space="preserve">Elisabet Lacarra Arcos, </w:t>
      </w:r>
      <w:r>
        <w:rPr>
          <w:snapToGrid w:val="0"/>
          <w:color w:val="000000"/>
        </w:rPr>
        <w:t xml:space="preserve">Alissa </w:t>
      </w:r>
      <w:proofErr w:type="spellStart"/>
      <w:r>
        <w:rPr>
          <w:snapToGrid w:val="0"/>
          <w:color w:val="000000"/>
        </w:rPr>
        <w:t>Ioannone</w:t>
      </w:r>
      <w:proofErr w:type="spellEnd"/>
      <w:r w:rsidR="001618C2">
        <w:rPr>
          <w:snapToGrid w:val="0"/>
          <w:color w:val="000000"/>
        </w:rPr>
        <w:t xml:space="preserve">, </w:t>
      </w:r>
      <w:proofErr w:type="spellStart"/>
      <w:r w:rsidR="00072B1B">
        <w:rPr>
          <w:snapToGrid w:val="0"/>
          <w:color w:val="000000"/>
        </w:rPr>
        <w:t>Aleš</w:t>
      </w:r>
      <w:proofErr w:type="spellEnd"/>
      <w:r>
        <w:rPr>
          <w:snapToGrid w:val="0"/>
          <w:color w:val="000000"/>
        </w:rPr>
        <w:t xml:space="preserve"> Filip</w:t>
      </w:r>
      <w:r w:rsidR="003A79F9">
        <w:rPr>
          <w:snapToGrid w:val="0"/>
          <w:color w:val="000000"/>
        </w:rPr>
        <w:t xml:space="preserve"> &amp; </w:t>
      </w:r>
      <w:r w:rsidR="000779FB" w:rsidRPr="00BC40AC">
        <w:rPr>
          <w:snapToGrid w:val="0"/>
          <w:color w:val="000000"/>
        </w:rPr>
        <w:t>Salvatore</w:t>
      </w:r>
      <w:r w:rsidR="000779FB">
        <w:rPr>
          <w:snapToGrid w:val="0"/>
          <w:color w:val="000000"/>
        </w:rPr>
        <w:t xml:space="preserve"> </w:t>
      </w:r>
      <w:r w:rsidR="003A79F9">
        <w:rPr>
          <w:snapToGrid w:val="0"/>
          <w:color w:val="000000"/>
        </w:rPr>
        <w:t>Sabina</w:t>
      </w:r>
      <w:r w:rsidR="001618C2">
        <w:rPr>
          <w:snapToGrid w:val="0"/>
          <w:color w:val="000000"/>
        </w:rPr>
        <w:t xml:space="preserve"> (agreed to be group facilitator).</w:t>
      </w:r>
    </w:p>
    <w:p w14:paraId="30EEEDF1" w14:textId="75D0F0EB" w:rsidR="001618C2" w:rsidRDefault="001618C2"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Roberto asks who is interested in finding out about other applications that may be in the committee’s future that are not rail and auto</w:t>
      </w:r>
      <w:r w:rsidR="00C84149">
        <w:rPr>
          <w:snapToGrid w:val="0"/>
          <w:color w:val="000000"/>
        </w:rPr>
        <w:t>motive.  Respondents were:  Erik</w:t>
      </w:r>
      <w:r>
        <w:rPr>
          <w:snapToGrid w:val="0"/>
          <w:color w:val="000000"/>
        </w:rPr>
        <w:t xml:space="preserve"> Vigen, Washington Ochieng, </w:t>
      </w:r>
      <w:r w:rsidR="002A67B9">
        <w:rPr>
          <w:snapToGrid w:val="0"/>
          <w:color w:val="000000"/>
        </w:rPr>
        <w:t xml:space="preserve">Elisabet Lacarra Arcos, </w:t>
      </w:r>
      <w:r>
        <w:rPr>
          <w:snapToGrid w:val="0"/>
          <w:color w:val="000000"/>
        </w:rPr>
        <w:t>Kevin Sheridan</w:t>
      </w:r>
      <w:r w:rsidR="003A79F9">
        <w:rPr>
          <w:snapToGrid w:val="0"/>
          <w:color w:val="000000"/>
        </w:rPr>
        <w:t xml:space="preserve">, </w:t>
      </w:r>
      <w:proofErr w:type="spellStart"/>
      <w:r w:rsidR="003A79F9">
        <w:rPr>
          <w:snapToGrid w:val="0"/>
          <w:color w:val="000000"/>
        </w:rPr>
        <w:t>Shaojun</w:t>
      </w:r>
      <w:proofErr w:type="spellEnd"/>
      <w:r w:rsidR="003A79F9">
        <w:rPr>
          <w:snapToGrid w:val="0"/>
          <w:color w:val="000000"/>
        </w:rPr>
        <w:t xml:space="preserve"> Feng</w:t>
      </w:r>
      <w:r>
        <w:rPr>
          <w:snapToGrid w:val="0"/>
          <w:color w:val="000000"/>
        </w:rPr>
        <w:t xml:space="preserve"> and Roberto Capua</w:t>
      </w:r>
      <w:r w:rsidR="003A79F9">
        <w:rPr>
          <w:snapToGrid w:val="0"/>
          <w:color w:val="000000"/>
        </w:rPr>
        <w:t xml:space="preserve"> (agreed to be group facilitator)</w:t>
      </w:r>
      <w:r>
        <w:rPr>
          <w:snapToGrid w:val="0"/>
          <w:color w:val="000000"/>
        </w:rPr>
        <w:t>.</w:t>
      </w:r>
      <w:r w:rsidR="009C5D37">
        <w:rPr>
          <w:snapToGrid w:val="0"/>
          <w:color w:val="000000"/>
        </w:rPr>
        <w:t xml:space="preserve"> A point rose about the workload to be facilitator of two Groups. </w:t>
      </w:r>
      <w:r w:rsidR="00CF16BE">
        <w:rPr>
          <w:snapToGrid w:val="0"/>
          <w:color w:val="000000"/>
        </w:rPr>
        <w:t>A p</w:t>
      </w:r>
      <w:r w:rsidR="009C5D37">
        <w:rPr>
          <w:snapToGrid w:val="0"/>
          <w:color w:val="000000"/>
        </w:rPr>
        <w:t xml:space="preserve">ossible change of facilitator </w:t>
      </w:r>
      <w:r w:rsidR="00CF16BE">
        <w:rPr>
          <w:snapToGrid w:val="0"/>
          <w:color w:val="000000"/>
        </w:rPr>
        <w:t>to</w:t>
      </w:r>
      <w:r w:rsidR="009C5D37">
        <w:rPr>
          <w:snapToGrid w:val="0"/>
          <w:color w:val="000000"/>
        </w:rPr>
        <w:t xml:space="preserve"> be</w:t>
      </w:r>
      <w:r w:rsidR="00CF16BE">
        <w:rPr>
          <w:snapToGrid w:val="0"/>
          <w:color w:val="000000"/>
        </w:rPr>
        <w:t xml:space="preserve"> </w:t>
      </w:r>
      <w:r w:rsidR="009C5D37">
        <w:rPr>
          <w:snapToGrid w:val="0"/>
          <w:color w:val="000000"/>
        </w:rPr>
        <w:t>discussed.</w:t>
      </w:r>
    </w:p>
    <w:p w14:paraId="460EABB5" w14:textId="29E9E6B0" w:rsidR="001618C2" w:rsidRDefault="001618C2" w:rsidP="00934CD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Roberto asks who is interested in learning more about </w:t>
      </w:r>
      <w:r w:rsidR="00A823DE">
        <w:rPr>
          <w:snapToGrid w:val="0"/>
          <w:color w:val="000000"/>
        </w:rPr>
        <w:t xml:space="preserve">Harmonization </w:t>
      </w:r>
      <w:r>
        <w:rPr>
          <w:snapToGrid w:val="0"/>
          <w:color w:val="000000"/>
        </w:rPr>
        <w:t>of Requirements and Metrics.</w:t>
      </w:r>
      <w:r w:rsidR="003A79F9">
        <w:rPr>
          <w:snapToGrid w:val="0"/>
          <w:color w:val="000000"/>
        </w:rPr>
        <w:t xml:space="preserve">  Respondents were Salvatore Sabina, Fergus Noble, Alexei Zinoviev, Washington Ochieng, </w:t>
      </w:r>
      <w:proofErr w:type="spellStart"/>
      <w:r w:rsidR="00072B1B">
        <w:rPr>
          <w:snapToGrid w:val="0"/>
          <w:color w:val="000000"/>
        </w:rPr>
        <w:t>Aleš</w:t>
      </w:r>
      <w:proofErr w:type="spellEnd"/>
      <w:r w:rsidR="003A79F9">
        <w:rPr>
          <w:snapToGrid w:val="0"/>
          <w:color w:val="000000"/>
        </w:rPr>
        <w:t xml:space="preserve"> Filip, </w:t>
      </w:r>
      <w:proofErr w:type="spellStart"/>
      <w:r w:rsidR="003A79F9">
        <w:rPr>
          <w:snapToGrid w:val="0"/>
          <w:color w:val="000000"/>
        </w:rPr>
        <w:t>Shaojun</w:t>
      </w:r>
      <w:proofErr w:type="spellEnd"/>
      <w:r w:rsidR="003A79F9">
        <w:rPr>
          <w:snapToGrid w:val="0"/>
          <w:color w:val="000000"/>
        </w:rPr>
        <w:t xml:space="preserve"> Feng, </w:t>
      </w:r>
      <w:r w:rsidR="002A67B9">
        <w:rPr>
          <w:snapToGrid w:val="0"/>
          <w:color w:val="000000"/>
        </w:rPr>
        <w:t xml:space="preserve">Elisabet Lacarra Arcos, </w:t>
      </w:r>
      <w:r w:rsidR="0072333B">
        <w:rPr>
          <w:snapToGrid w:val="0"/>
          <w:color w:val="000000"/>
        </w:rPr>
        <w:t xml:space="preserve">Chris Hide, </w:t>
      </w:r>
      <w:r w:rsidR="003A79F9">
        <w:rPr>
          <w:snapToGrid w:val="0"/>
          <w:color w:val="000000"/>
        </w:rPr>
        <w:t>Marco Brancati &amp; Roberto Capua (agreed to be group facilitator).</w:t>
      </w:r>
    </w:p>
    <w:p w14:paraId="24CEFACC" w14:textId="77777777" w:rsidR="009713E8" w:rsidRPr="00852A0D" w:rsidRDefault="009713E8"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852A0D">
        <w:rPr>
          <w:b/>
          <w:snapToGrid w:val="0"/>
          <w:color w:val="000000"/>
        </w:rPr>
        <w:t>Possible SC-134 Name Change – Kendall Ferguson, SC-134 Chair</w:t>
      </w:r>
    </w:p>
    <w:p w14:paraId="1CD51838" w14:textId="5CB2F4DE" w:rsidR="008B7534" w:rsidRDefault="008B7534" w:rsidP="008B75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One suggestion was to drop the word “monitoring” from the name.  A question was raised as to why “high precision” needs to be included?  Another comment was </w:t>
      </w:r>
      <w:r w:rsidR="00D21BC6">
        <w:rPr>
          <w:snapToGrid w:val="0"/>
          <w:color w:val="000000"/>
        </w:rPr>
        <w:t xml:space="preserve">regarding some ambiguity pertaining to </w:t>
      </w:r>
      <w:r>
        <w:rPr>
          <w:snapToGrid w:val="0"/>
          <w:color w:val="000000"/>
        </w:rPr>
        <w:t>“high precision”</w:t>
      </w:r>
      <w:r w:rsidR="000077FE">
        <w:rPr>
          <w:snapToGrid w:val="0"/>
          <w:color w:val="000000"/>
        </w:rPr>
        <w:t xml:space="preserve">. </w:t>
      </w:r>
      <w:r w:rsidR="00D21BC6">
        <w:rPr>
          <w:snapToGrid w:val="0"/>
          <w:color w:val="000000"/>
        </w:rPr>
        <w:t>It was suggested that i</w:t>
      </w:r>
      <w:r>
        <w:rPr>
          <w:snapToGrid w:val="0"/>
          <w:color w:val="000000"/>
        </w:rPr>
        <w:t xml:space="preserve">f this expression is kept, a word like “application” should be added. Washington raised other concerns about using the word “integrity” which is very </w:t>
      </w:r>
      <w:r w:rsidR="00D21BC6">
        <w:rPr>
          <w:snapToGrid w:val="0"/>
          <w:color w:val="000000"/>
        </w:rPr>
        <w:t>narrow,</w:t>
      </w:r>
      <w:r>
        <w:rPr>
          <w:snapToGrid w:val="0"/>
          <w:color w:val="000000"/>
        </w:rPr>
        <w:t xml:space="preserve"> so another attendee suggested the word “safety.”  Fergus disagreed with this line of reasoning.  Dmitry pointed out that the main technology focus of the discussions in plenary </w:t>
      </w:r>
      <w:r w:rsidR="009B7823">
        <w:rPr>
          <w:snapToGrid w:val="0"/>
          <w:color w:val="000000"/>
        </w:rPr>
        <w:t>sessions has been GNSS.</w:t>
      </w:r>
      <w:r w:rsidR="00EE18B9">
        <w:rPr>
          <w:snapToGrid w:val="0"/>
          <w:color w:val="000000"/>
        </w:rPr>
        <w:t xml:space="preserve">  Elisabet would like to keep the term “High Precision” in the name.</w:t>
      </w:r>
    </w:p>
    <w:p w14:paraId="5164B4E4" w14:textId="2E37BD7D" w:rsidR="005E5E91" w:rsidRDefault="00D21BC6" w:rsidP="008B75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The c</w:t>
      </w:r>
      <w:r w:rsidR="005E5E91">
        <w:rPr>
          <w:snapToGrid w:val="0"/>
          <w:color w:val="000000"/>
        </w:rPr>
        <w:t>urrent name as presented in the Terms of Reference is:  “Integrity Monitoring for</w:t>
      </w:r>
      <w:r w:rsidR="005E5E91" w:rsidRPr="005E5E91">
        <w:rPr>
          <w:snapToGrid w:val="0"/>
          <w:color w:val="000000"/>
        </w:rPr>
        <w:t xml:space="preserve"> High </w:t>
      </w:r>
      <w:r w:rsidR="005E5E91" w:rsidRPr="005E5E91">
        <w:rPr>
          <w:snapToGrid w:val="0"/>
          <w:color w:val="000000"/>
        </w:rPr>
        <w:lastRenderedPageBreak/>
        <w:t>Precision Applications</w:t>
      </w:r>
      <w:r w:rsidR="005E5E91">
        <w:rPr>
          <w:snapToGrid w:val="0"/>
          <w:color w:val="000000"/>
        </w:rPr>
        <w:t>”</w:t>
      </w:r>
    </w:p>
    <w:p w14:paraId="6862555A" w14:textId="648796E5" w:rsidR="005E5E91" w:rsidRDefault="005E5E91" w:rsidP="008B75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Kendall asked the question if anybody in the room would be offended if the word “Monitoring” were taken out.  There were no objections to this.</w:t>
      </w:r>
    </w:p>
    <w:p w14:paraId="7E161104" w14:textId="57860B12" w:rsidR="009B7823" w:rsidRDefault="009B7823" w:rsidP="008B75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List of possible names considered included: “Integrity for High Precision PNT Applications”</w:t>
      </w:r>
      <w:r w:rsidR="00D21BC6">
        <w:rPr>
          <w:snapToGrid w:val="0"/>
          <w:color w:val="000000"/>
        </w:rPr>
        <w:t>,</w:t>
      </w:r>
      <w:r>
        <w:rPr>
          <w:snapToGrid w:val="0"/>
          <w:color w:val="000000"/>
        </w:rPr>
        <w:t xml:space="preserve"> “Integrity for High Precision GNSS-based Applications”</w:t>
      </w:r>
      <w:r w:rsidR="00D21BC6">
        <w:rPr>
          <w:snapToGrid w:val="0"/>
          <w:color w:val="000000"/>
        </w:rPr>
        <w:t>,</w:t>
      </w:r>
      <w:r>
        <w:rPr>
          <w:snapToGrid w:val="0"/>
          <w:color w:val="000000"/>
        </w:rPr>
        <w:t xml:space="preserve"> “Integrity for PNT Applications”</w:t>
      </w:r>
      <w:r w:rsidR="00D21BC6">
        <w:rPr>
          <w:snapToGrid w:val="0"/>
          <w:color w:val="000000"/>
        </w:rPr>
        <w:t>, and</w:t>
      </w:r>
      <w:r w:rsidR="005E5E91">
        <w:rPr>
          <w:snapToGrid w:val="0"/>
          <w:color w:val="000000"/>
        </w:rPr>
        <w:t xml:space="preserve"> “Integrity for High Accuracy GNSS-Based Applications”</w:t>
      </w:r>
    </w:p>
    <w:p w14:paraId="32D39857" w14:textId="6B7211C3" w:rsidR="005E5E91" w:rsidRPr="008B7534" w:rsidRDefault="005E5E91" w:rsidP="008B75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Final decision</w:t>
      </w:r>
      <w:r w:rsidR="00852A0D">
        <w:rPr>
          <w:snapToGrid w:val="0"/>
          <w:color w:val="000000"/>
        </w:rPr>
        <w:t xml:space="preserve"> – New name for the committee is</w:t>
      </w:r>
      <w:r>
        <w:rPr>
          <w:snapToGrid w:val="0"/>
          <w:color w:val="000000"/>
        </w:rPr>
        <w:t xml:space="preserve">:  </w:t>
      </w:r>
      <w:r w:rsidRPr="00565258">
        <w:rPr>
          <w:snapToGrid w:val="0"/>
          <w:color w:val="000000"/>
          <w:u w:val="single"/>
        </w:rPr>
        <w:t>Integrity for High Accuracy GNSS-Based</w:t>
      </w:r>
      <w:r w:rsidR="00852A0D" w:rsidRPr="00565258">
        <w:rPr>
          <w:snapToGrid w:val="0"/>
          <w:color w:val="000000"/>
          <w:u w:val="single"/>
        </w:rPr>
        <w:t xml:space="preserve"> Applications</w:t>
      </w:r>
    </w:p>
    <w:p w14:paraId="2404E672" w14:textId="7D862E83" w:rsidR="009713E8" w:rsidRPr="0072333B" w:rsidRDefault="009713E8"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72333B">
        <w:rPr>
          <w:b/>
          <w:snapToGrid w:val="0"/>
          <w:color w:val="000000"/>
        </w:rPr>
        <w:t xml:space="preserve">Interfacing with other standards bodies – </w:t>
      </w:r>
      <w:r w:rsidR="0072333B">
        <w:rPr>
          <w:b/>
          <w:snapToGrid w:val="0"/>
          <w:color w:val="000000"/>
        </w:rPr>
        <w:t>Roberto Capua</w:t>
      </w:r>
      <w:r w:rsidRPr="0072333B">
        <w:rPr>
          <w:b/>
          <w:snapToGrid w:val="0"/>
          <w:color w:val="000000"/>
        </w:rPr>
        <w:t xml:space="preserve">, SC-134 </w:t>
      </w:r>
      <w:r w:rsidR="00174D6B">
        <w:rPr>
          <w:b/>
          <w:snapToGrid w:val="0"/>
          <w:color w:val="000000"/>
        </w:rPr>
        <w:t xml:space="preserve">Vice </w:t>
      </w:r>
      <w:r w:rsidRPr="0072333B">
        <w:rPr>
          <w:b/>
          <w:snapToGrid w:val="0"/>
          <w:color w:val="000000"/>
        </w:rPr>
        <w:t>Chair</w:t>
      </w:r>
    </w:p>
    <w:p w14:paraId="00556656" w14:textId="2E6A1BBF" w:rsidR="00B36C81" w:rsidRPr="00B36C81" w:rsidRDefault="00B36C81" w:rsidP="00B36C81">
      <w:pPr>
        <w:pStyle w:val="ListParagraph"/>
        <w:spacing w:after="120"/>
        <w:ind w:left="360"/>
        <w:rPr>
          <w:snapToGrid w:val="0"/>
          <w:color w:val="000000"/>
        </w:rPr>
      </w:pPr>
      <w:r w:rsidRPr="00B36C81">
        <w:rPr>
          <w:snapToGrid w:val="0"/>
          <w:color w:val="000000"/>
        </w:rPr>
        <w:t>Roberto Capua gave a presentation entitled “Interfacing with Regulation and Certification Bodies” (see RTCM Paper</w:t>
      </w:r>
      <w:r w:rsidR="00C23BD5">
        <w:rPr>
          <w:snapToGrid w:val="0"/>
          <w:color w:val="000000"/>
        </w:rPr>
        <w:t xml:space="preserve"> </w:t>
      </w:r>
      <w:r w:rsidR="00C23BD5" w:rsidRPr="00C23BD5">
        <w:rPr>
          <w:snapToGrid w:val="0"/>
          <w:color w:val="000000"/>
        </w:rPr>
        <w:t>089-2018-SC134-008</w:t>
      </w:r>
      <w:r w:rsidR="000D65E9">
        <w:rPr>
          <w:snapToGrid w:val="0"/>
          <w:color w:val="000000"/>
        </w:rPr>
        <w:t>).</w:t>
      </w:r>
      <w:r w:rsidRPr="00B36C81">
        <w:rPr>
          <w:snapToGrid w:val="0"/>
          <w:color w:val="000000"/>
        </w:rPr>
        <w:t xml:space="preserve">  A summary the presentation contents and associated conversations follow.</w:t>
      </w:r>
    </w:p>
    <w:p w14:paraId="4CFA6EAF" w14:textId="6C2B3581" w:rsidR="00A720F4" w:rsidRDefault="0072333B" w:rsidP="007233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Within each domain, there are a variety of standards bodies.</w:t>
      </w:r>
      <w:r w:rsidR="00BE2580">
        <w:rPr>
          <w:snapToGrid w:val="0"/>
          <w:color w:val="000000"/>
        </w:rPr>
        <w:t xml:space="preserve">  A “GNSS Integrity Cross-Table” was presented showing different organization that may feed into this committee’s work such as RTCA, ISO, IEC, ETSI, IALA, 3GPP, EURO CAE, ARAIM WG C, SAE…  Within these organizations, the appropriate related standards and possibl</w:t>
      </w:r>
      <w:r w:rsidR="00A720F4">
        <w:rPr>
          <w:snapToGrid w:val="0"/>
          <w:color w:val="000000"/>
        </w:rPr>
        <w:t>e</w:t>
      </w:r>
      <w:r w:rsidR="00BE2580">
        <w:rPr>
          <w:snapToGrid w:val="0"/>
          <w:color w:val="000000"/>
        </w:rPr>
        <w:t xml:space="preserve"> liaisons need to be identified.  These activities should occur at the working group (WG) level; each WG should begin listing the relevant standards that affect their domain.  Care must be taken to not </w:t>
      </w:r>
      <w:r w:rsidR="002D0034">
        <w:rPr>
          <w:snapToGrid w:val="0"/>
          <w:color w:val="000000"/>
        </w:rPr>
        <w:t>cause conflicts</w:t>
      </w:r>
      <w:r w:rsidR="00BE2580">
        <w:rPr>
          <w:snapToGrid w:val="0"/>
          <w:color w:val="000000"/>
        </w:rPr>
        <w:t xml:space="preserve"> with these other organizations.</w:t>
      </w:r>
      <w:r w:rsidR="00A720F4">
        <w:rPr>
          <w:snapToGrid w:val="0"/>
          <w:color w:val="000000"/>
        </w:rPr>
        <w:t xml:space="preserve">  Consideration should also be given to the order in which these organizations are engaged.  There is likely a priority that should be established</w:t>
      </w:r>
      <w:r w:rsidR="008B7534">
        <w:rPr>
          <w:snapToGrid w:val="0"/>
          <w:color w:val="000000"/>
        </w:rPr>
        <w:t xml:space="preserve"> for contacting these groups.  </w:t>
      </w:r>
      <w:r w:rsidR="00A720F4">
        <w:rPr>
          <w:snapToGrid w:val="0"/>
          <w:color w:val="000000"/>
        </w:rPr>
        <w:t>Additional activities to be considered by the WG’s include the exchange of recommendations concerning data contents completeness for Test-bed setup and for facilitating application specific certifications.</w:t>
      </w:r>
    </w:p>
    <w:p w14:paraId="79B93753" w14:textId="29BE3C0B" w:rsidR="00A720F4" w:rsidRDefault="00A720F4" w:rsidP="007233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Regulatory bodies include:  FAA, National Aviation Authorities, FRA, ERA, National Railways Authorities, Rail Safety Authorities, Regional Certification bodies, Ministries of Transport, Highways Authorities, IMO, IALA, National Mapping Agencies and Geodetic Agencies.</w:t>
      </w:r>
    </w:p>
    <w:p w14:paraId="3F65566D" w14:textId="1D6951C4" w:rsidR="0068729F" w:rsidRPr="00FC5D83" w:rsidRDefault="0068729F" w:rsidP="0068729F">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Pr>
          <w:b/>
          <w:snapToGrid w:val="0"/>
          <w:color w:val="000000"/>
        </w:rPr>
        <w:t xml:space="preserve">Proposed </w:t>
      </w:r>
      <w:proofErr w:type="spellStart"/>
      <w:r>
        <w:rPr>
          <w:b/>
          <w:snapToGrid w:val="0"/>
          <w:color w:val="000000"/>
        </w:rPr>
        <w:t>Globalstar</w:t>
      </w:r>
      <w:proofErr w:type="spellEnd"/>
      <w:r>
        <w:rPr>
          <w:b/>
          <w:snapToGrid w:val="0"/>
          <w:color w:val="000000"/>
        </w:rPr>
        <w:t xml:space="preserve"> Contributions</w:t>
      </w:r>
      <w:r w:rsidRPr="00FC5D83">
        <w:rPr>
          <w:b/>
          <w:snapToGrid w:val="0"/>
          <w:color w:val="000000"/>
        </w:rPr>
        <w:t xml:space="preserve"> – </w:t>
      </w:r>
      <w:r>
        <w:rPr>
          <w:b/>
          <w:snapToGrid w:val="0"/>
          <w:color w:val="000000"/>
        </w:rPr>
        <w:t xml:space="preserve">Kerry Greer, </w:t>
      </w:r>
      <w:proofErr w:type="spellStart"/>
      <w:r>
        <w:rPr>
          <w:b/>
          <w:snapToGrid w:val="0"/>
          <w:color w:val="000000"/>
        </w:rPr>
        <w:t>Globalstar</w:t>
      </w:r>
      <w:proofErr w:type="spellEnd"/>
      <w:r>
        <w:rPr>
          <w:b/>
          <w:snapToGrid w:val="0"/>
          <w:color w:val="000000"/>
        </w:rPr>
        <w:t xml:space="preserve"> and Sam Pullen</w:t>
      </w:r>
      <w:r w:rsidRPr="00FC5D83">
        <w:rPr>
          <w:b/>
          <w:snapToGrid w:val="0"/>
          <w:color w:val="000000"/>
        </w:rPr>
        <w:t xml:space="preserve">, </w:t>
      </w:r>
      <w:r>
        <w:rPr>
          <w:b/>
          <w:snapToGrid w:val="0"/>
          <w:color w:val="000000"/>
        </w:rPr>
        <w:t>Stanford University</w:t>
      </w:r>
    </w:p>
    <w:p w14:paraId="7B01F8FE" w14:textId="7F2B7FD9" w:rsidR="00B36C81" w:rsidRDefault="00B36C81" w:rsidP="00B36C81">
      <w:pPr>
        <w:spacing w:after="120"/>
        <w:ind w:left="360"/>
        <w:rPr>
          <w:snapToGrid w:val="0"/>
          <w:color w:val="000000"/>
        </w:rPr>
      </w:pPr>
      <w:r w:rsidRPr="00B36C81">
        <w:rPr>
          <w:snapToGrid w:val="0"/>
          <w:color w:val="000000"/>
        </w:rPr>
        <w:t xml:space="preserve">Kerry Greer </w:t>
      </w:r>
      <w:r>
        <w:rPr>
          <w:snapToGrid w:val="0"/>
          <w:color w:val="000000"/>
        </w:rPr>
        <w:t>gave a presentation entitled “</w:t>
      </w:r>
      <w:r w:rsidRPr="00B36C81">
        <w:rPr>
          <w:snapToGrid w:val="0"/>
          <w:color w:val="000000"/>
        </w:rPr>
        <w:t xml:space="preserve">Key Issues for RTCM SC-134 and Proposed </w:t>
      </w:r>
      <w:proofErr w:type="spellStart"/>
      <w:r>
        <w:rPr>
          <w:snapToGrid w:val="0"/>
          <w:color w:val="000000"/>
        </w:rPr>
        <w:t>G</w:t>
      </w:r>
      <w:r w:rsidRPr="00B36C81">
        <w:rPr>
          <w:snapToGrid w:val="0"/>
          <w:color w:val="000000"/>
        </w:rPr>
        <w:t>lobalstar</w:t>
      </w:r>
      <w:proofErr w:type="spellEnd"/>
      <w:r w:rsidRPr="00B36C81">
        <w:rPr>
          <w:snapToGrid w:val="0"/>
          <w:color w:val="000000"/>
        </w:rPr>
        <w:t xml:space="preserve"> Contributions</w:t>
      </w:r>
      <w:r>
        <w:rPr>
          <w:snapToGrid w:val="0"/>
          <w:color w:val="000000"/>
        </w:rPr>
        <w:t>” (see RTCM Paper</w:t>
      </w:r>
      <w:r w:rsidR="00C23BD5">
        <w:rPr>
          <w:snapToGrid w:val="0"/>
          <w:color w:val="000000"/>
        </w:rPr>
        <w:t xml:space="preserve"> </w:t>
      </w:r>
      <w:r w:rsidR="00C23BD5" w:rsidRPr="00C23BD5">
        <w:rPr>
          <w:snapToGrid w:val="0"/>
          <w:color w:val="000000"/>
        </w:rPr>
        <w:t>090-2018-SC134-009</w:t>
      </w:r>
      <w:r>
        <w:rPr>
          <w:snapToGrid w:val="0"/>
          <w:color w:val="000000"/>
        </w:rPr>
        <w:t>).  A summary the presentation contents and associated conversations follow.</w:t>
      </w:r>
    </w:p>
    <w:p w14:paraId="24B67F14" w14:textId="4C63A78D" w:rsidR="00976024" w:rsidRDefault="0068729F" w:rsidP="0068729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Kerry began with a brief introduction of his company </w:t>
      </w:r>
      <w:proofErr w:type="spellStart"/>
      <w:r>
        <w:rPr>
          <w:snapToGrid w:val="0"/>
          <w:color w:val="000000"/>
        </w:rPr>
        <w:t>Globalstar</w:t>
      </w:r>
      <w:proofErr w:type="spellEnd"/>
      <w:r>
        <w:rPr>
          <w:snapToGrid w:val="0"/>
          <w:color w:val="000000"/>
        </w:rPr>
        <w:t xml:space="preserve"> and how they may be able to contribute to the work of this committee.  </w:t>
      </w:r>
      <w:r w:rsidR="00565258">
        <w:rPr>
          <w:snapToGrid w:val="0"/>
          <w:color w:val="000000"/>
        </w:rPr>
        <w:t xml:space="preserve">Dr. </w:t>
      </w:r>
      <w:r>
        <w:rPr>
          <w:snapToGrid w:val="0"/>
          <w:color w:val="000000"/>
        </w:rPr>
        <w:t>Sam Pullen</w:t>
      </w:r>
      <w:r w:rsidR="00565258">
        <w:rPr>
          <w:snapToGrid w:val="0"/>
          <w:color w:val="000000"/>
        </w:rPr>
        <w:t xml:space="preserve"> of Stanford University</w:t>
      </w:r>
      <w:r>
        <w:rPr>
          <w:snapToGrid w:val="0"/>
          <w:color w:val="000000"/>
        </w:rPr>
        <w:t xml:space="preserve"> has been hired by </w:t>
      </w:r>
      <w:proofErr w:type="spellStart"/>
      <w:r>
        <w:rPr>
          <w:snapToGrid w:val="0"/>
          <w:color w:val="000000"/>
        </w:rPr>
        <w:t>Globalstar</w:t>
      </w:r>
      <w:proofErr w:type="spellEnd"/>
      <w:r>
        <w:rPr>
          <w:snapToGrid w:val="0"/>
          <w:color w:val="000000"/>
        </w:rPr>
        <w:t xml:space="preserve"> as a consultant </w:t>
      </w:r>
      <w:r w:rsidR="00067B3D">
        <w:rPr>
          <w:snapToGrid w:val="0"/>
          <w:color w:val="000000"/>
        </w:rPr>
        <w:t>and took over the presentation.</w:t>
      </w:r>
    </w:p>
    <w:p w14:paraId="114A71B3" w14:textId="4EF69C58" w:rsidR="0068729F" w:rsidRDefault="00D21BC6" w:rsidP="0068729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Their m</w:t>
      </w:r>
      <w:r w:rsidR="0068729F">
        <w:rPr>
          <w:snapToGrid w:val="0"/>
          <w:color w:val="000000"/>
        </w:rPr>
        <w:t>otivation is to support high-in</w:t>
      </w:r>
      <w:r w:rsidR="00565258">
        <w:rPr>
          <w:snapToGrid w:val="0"/>
          <w:color w:val="000000"/>
        </w:rPr>
        <w:t>tegrity vehicle applications.  It is desirable to have a</w:t>
      </w:r>
      <w:r w:rsidR="0068729F">
        <w:rPr>
          <w:snapToGrid w:val="0"/>
          <w:color w:val="000000"/>
        </w:rPr>
        <w:t>dditions to existing message content and development of flexible protection level equations.  Make use of experience gained in RTCA dev</w:t>
      </w:r>
      <w:r w:rsidR="00565258">
        <w:rPr>
          <w:snapToGrid w:val="0"/>
          <w:color w:val="000000"/>
        </w:rPr>
        <w:t>elopment of SBAS and GBAS.  Thes</w:t>
      </w:r>
      <w:r w:rsidR="0068729F">
        <w:rPr>
          <w:snapToGrid w:val="0"/>
          <w:color w:val="000000"/>
        </w:rPr>
        <w:t xml:space="preserve">e are the areas (at least) where </w:t>
      </w:r>
      <w:proofErr w:type="spellStart"/>
      <w:r w:rsidR="0068729F">
        <w:rPr>
          <w:snapToGrid w:val="0"/>
          <w:color w:val="000000"/>
        </w:rPr>
        <w:t>Globalstar</w:t>
      </w:r>
      <w:proofErr w:type="spellEnd"/>
      <w:r w:rsidR="0068729F">
        <w:rPr>
          <w:snapToGrid w:val="0"/>
          <w:color w:val="000000"/>
        </w:rPr>
        <w:t xml:space="preserve"> intends to contribute to the work of </w:t>
      </w:r>
      <w:r w:rsidR="00AA3986">
        <w:rPr>
          <w:snapToGrid w:val="0"/>
          <w:color w:val="000000"/>
        </w:rPr>
        <w:t>SC-134</w:t>
      </w:r>
      <w:r w:rsidR="0068729F">
        <w:rPr>
          <w:snapToGrid w:val="0"/>
          <w:color w:val="000000"/>
        </w:rPr>
        <w:t xml:space="preserve">.  Sam Pullen </w:t>
      </w:r>
      <w:r w:rsidR="00565258">
        <w:rPr>
          <w:snapToGrid w:val="0"/>
          <w:color w:val="000000"/>
        </w:rPr>
        <w:t xml:space="preserve">would </w:t>
      </w:r>
      <w:r w:rsidR="0068729F">
        <w:rPr>
          <w:snapToGrid w:val="0"/>
          <w:color w:val="000000"/>
        </w:rPr>
        <w:t>like to get a standard that allows the implementer to innovate within the framework of RTCM.</w:t>
      </w:r>
    </w:p>
    <w:p w14:paraId="3717B602" w14:textId="5178B130" w:rsidR="0068729F" w:rsidRDefault="0068729F" w:rsidP="0068729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Additional RTCM message content that is needed to support high integrity application are:  </w:t>
      </w:r>
      <w:proofErr w:type="spellStart"/>
      <w:r>
        <w:rPr>
          <w:snapToGrid w:val="0"/>
          <w:color w:val="000000"/>
        </w:rPr>
        <w:t>Overbounding</w:t>
      </w:r>
      <w:proofErr w:type="spellEnd"/>
      <w:r>
        <w:rPr>
          <w:snapToGrid w:val="0"/>
          <w:color w:val="000000"/>
        </w:rPr>
        <w:t xml:space="preserve"> error standard deviations (not just best estimates</w:t>
      </w:r>
      <w:r w:rsidR="00565258">
        <w:rPr>
          <w:snapToGrid w:val="0"/>
          <w:color w:val="000000"/>
        </w:rPr>
        <w:t xml:space="preserve">), Bounding error biases, </w:t>
      </w:r>
      <w:r w:rsidR="00565258">
        <w:rPr>
          <w:snapToGrid w:val="0"/>
          <w:color w:val="000000"/>
        </w:rPr>
        <w:lastRenderedPageBreak/>
        <w:t>P</w:t>
      </w:r>
      <w:r>
        <w:rPr>
          <w:snapToGrid w:val="0"/>
          <w:color w:val="000000"/>
        </w:rPr>
        <w:t>rior fault probabilities (of GSS ranging sources and augmentation systems) and Emergency “do not use” messages to meet short times to alert (TTA’s)</w:t>
      </w:r>
    </w:p>
    <w:p w14:paraId="5A345991" w14:textId="3AA293F5" w:rsidR="0068729F" w:rsidRDefault="0068729F" w:rsidP="0068729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Rather than </w:t>
      </w:r>
      <w:r w:rsidR="001F4988">
        <w:rPr>
          <w:snapToGrid w:val="0"/>
          <w:color w:val="000000"/>
        </w:rPr>
        <w:t>building fixed (assumed) prior f</w:t>
      </w:r>
      <w:r>
        <w:rPr>
          <w:snapToGrid w:val="0"/>
          <w:color w:val="000000"/>
        </w:rPr>
        <w:t>ault probabilities into standards, these should be broadcast so that they can be modified as needed.  Prior fault probabilities include:  Single-sat</w:t>
      </w:r>
      <w:r w:rsidR="00976024">
        <w:rPr>
          <w:snapToGrid w:val="0"/>
          <w:color w:val="000000"/>
        </w:rPr>
        <w:t>e</w:t>
      </w:r>
      <w:r>
        <w:rPr>
          <w:snapToGrid w:val="0"/>
          <w:color w:val="000000"/>
        </w:rPr>
        <w:t>llite fault probabilities for each supported GNSS constellation, constellation correlated fault probabilities for each supported GNSS constellation and fault probabilities</w:t>
      </w:r>
      <w:r w:rsidR="001F4988">
        <w:rPr>
          <w:snapToGrid w:val="0"/>
          <w:color w:val="000000"/>
        </w:rPr>
        <w:t xml:space="preserve"> for</w:t>
      </w:r>
      <w:r>
        <w:rPr>
          <w:snapToGrid w:val="0"/>
          <w:color w:val="000000"/>
        </w:rPr>
        <w:t xml:space="preserve"> PPP</w:t>
      </w:r>
      <w:r w:rsidR="001F4988">
        <w:rPr>
          <w:snapToGrid w:val="0"/>
          <w:color w:val="000000"/>
        </w:rPr>
        <w:t>/</w:t>
      </w:r>
      <w:r>
        <w:rPr>
          <w:snapToGrid w:val="0"/>
          <w:color w:val="000000"/>
        </w:rPr>
        <w:t>correction parameters provided by augmentation system.</w:t>
      </w:r>
    </w:p>
    <w:p w14:paraId="5BFCA6C1" w14:textId="16586D12" w:rsidR="001F4988" w:rsidRDefault="001F4988" w:rsidP="0068729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Protection level equations translate range-domain error bounds and fault probabilities (after corrections from augmentation system) into position-domain error bounds at the desired integrity probability.  This is based on </w:t>
      </w:r>
      <w:r w:rsidR="00565258">
        <w:rPr>
          <w:snapToGrid w:val="0"/>
          <w:color w:val="000000"/>
        </w:rPr>
        <w:t xml:space="preserve">the </w:t>
      </w:r>
      <w:r>
        <w:rPr>
          <w:snapToGrid w:val="0"/>
          <w:color w:val="000000"/>
        </w:rPr>
        <w:t xml:space="preserve">user’s own GNSS satellite geometry and </w:t>
      </w:r>
      <w:r w:rsidR="00565258">
        <w:rPr>
          <w:snapToGrid w:val="0"/>
          <w:color w:val="000000"/>
        </w:rPr>
        <w:t xml:space="preserve">the </w:t>
      </w:r>
      <w:r>
        <w:rPr>
          <w:snapToGrid w:val="0"/>
          <w:color w:val="000000"/>
        </w:rPr>
        <w:t>user’s own models for local errors and fault modes.</w:t>
      </w:r>
    </w:p>
    <w:p w14:paraId="1F96D9CB" w14:textId="26C46B04" w:rsidR="005C54AA" w:rsidRDefault="00976024" w:rsidP="00A823D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Stated in s</w:t>
      </w:r>
      <w:r w:rsidR="00565258">
        <w:rPr>
          <w:snapToGrid w:val="0"/>
          <w:color w:val="000000"/>
        </w:rPr>
        <w:t>ummary – The objective for SC134</w:t>
      </w:r>
      <w:r>
        <w:rPr>
          <w:snapToGrid w:val="0"/>
          <w:color w:val="000000"/>
        </w:rPr>
        <w:t xml:space="preserve"> should be to develop a standardized format for protection level calculations that can be used by many different implementations. And to broadcast integrity information which supports protection-level calculations while having each user take responsibility for his application of it.  Additional integrity related informat</w:t>
      </w:r>
      <w:r w:rsidR="00565258">
        <w:rPr>
          <w:snapToGrid w:val="0"/>
          <w:color w:val="000000"/>
        </w:rPr>
        <w:t>ion in RTCM messages are needed.  D</w:t>
      </w:r>
      <w:r>
        <w:rPr>
          <w:snapToGrid w:val="0"/>
          <w:color w:val="000000"/>
        </w:rPr>
        <w:t>evelopment of a flexible framework for use</w:t>
      </w:r>
      <w:r w:rsidR="00565258">
        <w:rPr>
          <w:snapToGrid w:val="0"/>
          <w:color w:val="000000"/>
        </w:rPr>
        <w:t>r protection level calculations and</w:t>
      </w:r>
      <w:r>
        <w:rPr>
          <w:snapToGrid w:val="0"/>
          <w:color w:val="000000"/>
        </w:rPr>
        <w:t xml:space="preserve"> protection level development would be based upon the information provided in updated messages types and protection level development that would support many different user implementations.</w:t>
      </w:r>
      <w:r w:rsidR="00A823DE">
        <w:rPr>
          <w:snapToGrid w:val="0"/>
          <w:color w:val="000000"/>
        </w:rPr>
        <w:t xml:space="preserve">  </w:t>
      </w:r>
      <w:r w:rsidR="005C54AA">
        <w:rPr>
          <w:snapToGrid w:val="0"/>
          <w:color w:val="000000"/>
        </w:rPr>
        <w:t xml:space="preserve">A theory </w:t>
      </w:r>
      <w:r w:rsidR="00A823DE">
        <w:rPr>
          <w:snapToGrid w:val="0"/>
          <w:color w:val="000000"/>
        </w:rPr>
        <w:t>concerning</w:t>
      </w:r>
      <w:r w:rsidR="005C54AA">
        <w:rPr>
          <w:snapToGrid w:val="0"/>
          <w:color w:val="000000"/>
        </w:rPr>
        <w:t xml:space="preserve"> protection level</w:t>
      </w:r>
      <w:r w:rsidR="00A823DE">
        <w:rPr>
          <w:snapToGrid w:val="0"/>
          <w:color w:val="000000"/>
        </w:rPr>
        <w:t xml:space="preserve">s associated with </w:t>
      </w:r>
      <w:r w:rsidR="005C54AA">
        <w:rPr>
          <w:snapToGrid w:val="0"/>
          <w:color w:val="000000"/>
        </w:rPr>
        <w:t>dual frequency has been described and should be considered by SC-134.</w:t>
      </w:r>
    </w:p>
    <w:p w14:paraId="19E00FEF" w14:textId="20AB04EC" w:rsidR="00976024" w:rsidRDefault="00976024" w:rsidP="0068729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Sam will be presenting a paper at the ION conference in September in Florida.  Kendall asked if he would be willing to drive up to the RTCM conference which is coincidental with the ION conference.</w:t>
      </w:r>
    </w:p>
    <w:p w14:paraId="60BBB8B9" w14:textId="3C0ED825" w:rsidR="00DA5DDD" w:rsidRPr="00DA5DDD" w:rsidRDefault="00DA5DDD"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DA5DDD">
        <w:rPr>
          <w:b/>
          <w:snapToGrid w:val="0"/>
          <w:color w:val="000000"/>
        </w:rPr>
        <w:t>High Integrity GNSS Location and Navigation Services for Connected Vehic</w:t>
      </w:r>
      <w:r w:rsidR="00D044FF">
        <w:rPr>
          <w:b/>
          <w:snapToGrid w:val="0"/>
          <w:color w:val="000000"/>
        </w:rPr>
        <w:t xml:space="preserve">les and Autonomous Vehicles – </w:t>
      </w:r>
      <w:r w:rsidR="00072B1B">
        <w:rPr>
          <w:b/>
          <w:snapToGrid w:val="0"/>
          <w:color w:val="000000"/>
        </w:rPr>
        <w:t>Alessandro</w:t>
      </w:r>
      <w:r w:rsidRPr="00DA5DDD">
        <w:rPr>
          <w:b/>
          <w:snapToGrid w:val="0"/>
          <w:color w:val="000000"/>
        </w:rPr>
        <w:t xml:space="preserve"> Neri, University of ROMA TRE</w:t>
      </w:r>
    </w:p>
    <w:p w14:paraId="2EBC1A6C" w14:textId="4C9F16E3" w:rsidR="00B36C81" w:rsidRDefault="00B36C81" w:rsidP="00B36C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rPr>
      </w:pPr>
      <w:r w:rsidRPr="00B36C81">
        <w:rPr>
          <w:snapToGrid w:val="0"/>
          <w:color w:val="000000"/>
        </w:rPr>
        <w:t>Alessandro Neri</w:t>
      </w:r>
      <w:r>
        <w:rPr>
          <w:snapToGrid w:val="0"/>
          <w:color w:val="000000"/>
        </w:rPr>
        <w:t xml:space="preserve"> gave a presentation on </w:t>
      </w:r>
      <w:r w:rsidRPr="00B36C81">
        <w:rPr>
          <w:snapToGrid w:val="0"/>
          <w:color w:val="000000"/>
        </w:rPr>
        <w:t>“High Integrity GNSS location and navigation services for Connected Vehicles and Autonomous Vehicles”</w:t>
      </w:r>
      <w:r>
        <w:rPr>
          <w:snapToGrid w:val="0"/>
          <w:color w:val="000000"/>
        </w:rPr>
        <w:t xml:space="preserve"> (see RTCM Paper</w:t>
      </w:r>
      <w:r w:rsidR="00925D11" w:rsidRPr="00925D11">
        <w:rPr>
          <w:snapToGrid w:val="0"/>
          <w:color w:val="000000"/>
        </w:rPr>
        <w:t>091-2018-SC134-010</w:t>
      </w:r>
      <w:r>
        <w:rPr>
          <w:snapToGrid w:val="0"/>
          <w:color w:val="000000"/>
        </w:rPr>
        <w:t xml:space="preserve">). </w:t>
      </w:r>
      <w:r w:rsidRPr="00E40DC4">
        <w:rPr>
          <w:snapToGrid w:val="0"/>
        </w:rPr>
        <w:t>The remainder of this section captures a summary of that presentation</w:t>
      </w:r>
      <w:r>
        <w:rPr>
          <w:snapToGrid w:val="0"/>
        </w:rPr>
        <w:t>.</w:t>
      </w:r>
    </w:p>
    <w:p w14:paraId="027B661E" w14:textId="758EB2B3" w:rsidR="00DA5DDD"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Autonomous driving technology requires </w:t>
      </w:r>
      <w:r w:rsidR="00A823DE">
        <w:rPr>
          <w:snapToGrid w:val="0"/>
          <w:color w:val="000000"/>
        </w:rPr>
        <w:t>positioning accuracy and integrity</w:t>
      </w:r>
      <w:r>
        <w:rPr>
          <w:snapToGrid w:val="0"/>
          <w:color w:val="000000"/>
        </w:rPr>
        <w:t>.  No individual technology can currently meet these requirements anywhere, anytime and under any condition requirements.  Sensor fusion is considered as the go-to-solution for the development of fully autonomous driving technology.  GNSS is an element of a sensor fusion based navigation system that also includes LIDAR/RADAR, inertial sensors and cameras.</w:t>
      </w:r>
    </w:p>
    <w:p w14:paraId="028B070D" w14:textId="18370A42" w:rsidR="00DA5DDD"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 xml:space="preserve">Several use cases were presented including </w:t>
      </w:r>
      <w:proofErr w:type="spellStart"/>
      <w:r>
        <w:rPr>
          <w:snapToGrid w:val="0"/>
          <w:color w:val="000000"/>
        </w:rPr>
        <w:t>eCall</w:t>
      </w:r>
      <w:proofErr w:type="spellEnd"/>
      <w:r>
        <w:rPr>
          <w:snapToGrid w:val="0"/>
          <w:color w:val="000000"/>
        </w:rPr>
        <w:t>,</w:t>
      </w:r>
      <w:r w:rsidR="00A823DE">
        <w:rPr>
          <w:snapToGrid w:val="0"/>
          <w:color w:val="000000"/>
        </w:rPr>
        <w:t xml:space="preserve"> the European Regulation concerning emergency call for automotive, intelligent speed adaptation, cooperative</w:t>
      </w:r>
      <w:r>
        <w:rPr>
          <w:snapToGrid w:val="0"/>
          <w:color w:val="000000"/>
        </w:rPr>
        <w:t xml:space="preserve"> collision avoidance, high density platooning, automated overtake, cooperative awareness</w:t>
      </w:r>
      <w:r w:rsidR="00323D8A">
        <w:rPr>
          <w:snapToGrid w:val="0"/>
          <w:color w:val="000000"/>
        </w:rPr>
        <w:t>/</w:t>
      </w:r>
      <w:r>
        <w:rPr>
          <w:snapToGrid w:val="0"/>
          <w:color w:val="000000"/>
        </w:rPr>
        <w:t xml:space="preserve"> traffic hazards warning, road hazard warning, vulnerable road users discovery and dynamic emergency lane management.  Presentation posted to the website elaborating on all of these topics.</w:t>
      </w:r>
    </w:p>
    <w:p w14:paraId="68F7C287" w14:textId="5B8CDA58" w:rsidR="0001408D" w:rsidRDefault="00CD7D68"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 two-</w:t>
      </w:r>
      <w:r w:rsidR="0001408D">
        <w:rPr>
          <w:snapToGrid w:val="0"/>
          <w:color w:val="000000"/>
        </w:rPr>
        <w:t>axis chart was shown comparing degrees of automation against degrees of cooperation.  Automated Highway Systems had the highest requirements for both of these.</w:t>
      </w:r>
    </w:p>
    <w:p w14:paraId="541F2CC4" w14:textId="56B035D9" w:rsidR="0001408D" w:rsidRDefault="00A823DE"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Regarding</w:t>
      </w:r>
      <w:r w:rsidR="0001408D">
        <w:rPr>
          <w:snapToGrid w:val="0"/>
          <w:color w:val="000000"/>
        </w:rPr>
        <w:t xml:space="preserve"> the Cooperative Overtaking Scenario, an example was cited how information from the automobile’s </w:t>
      </w:r>
      <w:r>
        <w:rPr>
          <w:snapToGrid w:val="0"/>
          <w:color w:val="000000"/>
        </w:rPr>
        <w:t>tachometer</w:t>
      </w:r>
      <w:r w:rsidR="0001408D">
        <w:rPr>
          <w:snapToGrid w:val="0"/>
          <w:color w:val="000000"/>
        </w:rPr>
        <w:t xml:space="preserve"> could provide better and more robust performance levels than </w:t>
      </w:r>
      <w:r w:rsidR="0001408D">
        <w:rPr>
          <w:snapToGrid w:val="0"/>
          <w:color w:val="000000"/>
        </w:rPr>
        <w:lastRenderedPageBreak/>
        <w:t>GNSS.</w:t>
      </w:r>
    </w:p>
    <w:p w14:paraId="67885802" w14:textId="3810D449" w:rsidR="0001408D" w:rsidRDefault="0001408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A graph showing six different levels of automation was shown:  0 = No automation.  1 = Driver assistance.  2 = Partial automation.  3 = Conditional automation. 4 = High automation.  5 = Full automation</w:t>
      </w:r>
    </w:p>
    <w:p w14:paraId="78ACC297" w14:textId="54DE6AB0" w:rsidR="00616865" w:rsidRDefault="00A823DE" w:rsidP="00A823D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The candidate solution for automotive reference architecture was derived from the European Project for the Rail sector named RHINOS.  Reference infrastructure for rail could be used also for roads, taking into account that often roads are proximal (even parallel, like in Italy) to the railways.</w:t>
      </w:r>
    </w:p>
    <w:p w14:paraId="7CD4E8D3" w14:textId="4ED338DD" w:rsidR="00694EED" w:rsidRDefault="00694EED"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Main Rail Performance Requirements related to GNSS Positioning – Salvatore Sabina, Ansaldo</w:t>
      </w:r>
      <w:r w:rsidR="00A53167">
        <w:rPr>
          <w:b/>
          <w:snapToGrid w:val="0"/>
        </w:rPr>
        <w:t xml:space="preserve"> STS</w:t>
      </w:r>
    </w:p>
    <w:p w14:paraId="477D0C32" w14:textId="332F5731" w:rsidR="00E40DC4" w:rsidRDefault="00A53167" w:rsidP="00E40D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rPr>
      </w:pPr>
      <w:r>
        <w:rPr>
          <w:snapToGrid w:val="0"/>
        </w:rPr>
        <w:t xml:space="preserve">Salvatore </w:t>
      </w:r>
      <w:r w:rsidR="00E40DC4">
        <w:rPr>
          <w:snapToGrid w:val="0"/>
        </w:rPr>
        <w:t>Sabina gave a presentation regarding their rail related work (see RTCM Paper</w:t>
      </w:r>
      <w:r w:rsidR="00925D11">
        <w:rPr>
          <w:snapToGrid w:val="0"/>
        </w:rPr>
        <w:t xml:space="preserve"> </w:t>
      </w:r>
      <w:r w:rsidR="00925D11" w:rsidRPr="00925D11">
        <w:rPr>
          <w:snapToGrid w:val="0"/>
        </w:rPr>
        <w:t>092-2018-SC134-011</w:t>
      </w:r>
      <w:r w:rsidR="00E40DC4">
        <w:rPr>
          <w:snapToGrid w:val="0"/>
        </w:rPr>
        <w:t xml:space="preserve">). </w:t>
      </w:r>
      <w:r w:rsidR="00E40DC4" w:rsidRPr="00E40DC4">
        <w:rPr>
          <w:snapToGrid w:val="0"/>
        </w:rPr>
        <w:t>The remainder of this section captures a summary of that presentation</w:t>
      </w:r>
      <w:r w:rsidR="00E40DC4">
        <w:rPr>
          <w:snapToGrid w:val="0"/>
        </w:rPr>
        <w:t>.</w:t>
      </w:r>
    </w:p>
    <w:p w14:paraId="08702E1E" w14:textId="1ED7443D" w:rsidR="00694EED" w:rsidRPr="00694EED" w:rsidRDefault="00A53167" w:rsidP="00694EE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rPr>
      </w:pPr>
      <w:r>
        <w:rPr>
          <w:snapToGrid w:val="0"/>
        </w:rPr>
        <w:t xml:space="preserve">Location principles of trains were described as the estimated position of the train’s front end in relation to the last reference location.  </w:t>
      </w:r>
      <w:r w:rsidR="00371C69">
        <w:rPr>
          <w:snapToGrid w:val="0"/>
        </w:rPr>
        <w:t xml:space="preserve">Detection of the measurement error of the physical </w:t>
      </w:r>
      <w:proofErr w:type="spellStart"/>
      <w:r w:rsidR="00371C69">
        <w:rPr>
          <w:snapToGrid w:val="0"/>
        </w:rPr>
        <w:t>balise</w:t>
      </w:r>
      <w:proofErr w:type="spellEnd"/>
      <w:r w:rsidR="00371C69">
        <w:rPr>
          <w:snapToGrid w:val="0"/>
        </w:rPr>
        <w:t xml:space="preserve"> were also described.  Two use cases with high precision and high integrity were presented.  </w:t>
      </w:r>
      <w:r w:rsidR="00A823DE">
        <w:rPr>
          <w:snapToGrid w:val="0"/>
        </w:rPr>
        <w:t>The v</w:t>
      </w:r>
      <w:r w:rsidR="00371C69">
        <w:rPr>
          <w:snapToGrid w:val="0"/>
        </w:rPr>
        <w:t xml:space="preserve">ision of </w:t>
      </w:r>
      <w:r w:rsidR="00A823DE">
        <w:rPr>
          <w:snapToGrid w:val="0"/>
        </w:rPr>
        <w:t>the</w:t>
      </w:r>
      <w:r w:rsidR="00371C69">
        <w:rPr>
          <w:snapToGrid w:val="0"/>
        </w:rPr>
        <w:t xml:space="preserve"> innovative solution based on the concept of a virtual </w:t>
      </w:r>
      <w:proofErr w:type="spellStart"/>
      <w:r w:rsidR="00371C69">
        <w:rPr>
          <w:snapToGrid w:val="0"/>
        </w:rPr>
        <w:t>balise</w:t>
      </w:r>
      <w:proofErr w:type="spellEnd"/>
      <w:r w:rsidR="00371C69">
        <w:rPr>
          <w:snapToGrid w:val="0"/>
        </w:rPr>
        <w:t xml:space="preserve"> detected by position computed by the PNT functional block (such as GNSS)</w:t>
      </w:r>
      <w:r w:rsidR="00A823DE">
        <w:rPr>
          <w:snapToGrid w:val="0"/>
        </w:rPr>
        <w:t xml:space="preserve"> was shown</w:t>
      </w:r>
      <w:r w:rsidR="00371C69">
        <w:rPr>
          <w:snapToGrid w:val="0"/>
        </w:rPr>
        <w:t>.  Performance requirements must be realized when using GNSS-based PNT.</w:t>
      </w:r>
      <w:r w:rsidR="00FF3414">
        <w:rPr>
          <w:snapToGrid w:val="0"/>
        </w:rPr>
        <w:t xml:space="preserve">  Other related critical requirements include security.  CENELEC EN 50159 was referenced.  Security must be addressed at the system level based on the signaling properties.  Track Area Survey was discussed.  Track areas need to be classified as suitable or not suitable for locating virtual </w:t>
      </w:r>
      <w:proofErr w:type="spellStart"/>
      <w:r w:rsidR="00FF3414">
        <w:rPr>
          <w:snapToGrid w:val="0"/>
        </w:rPr>
        <w:t>balises</w:t>
      </w:r>
      <w:proofErr w:type="spellEnd"/>
      <w:r w:rsidR="00FF3414">
        <w:rPr>
          <w:snapToGrid w:val="0"/>
        </w:rPr>
        <w:t xml:space="preserve"> </w:t>
      </w:r>
      <w:r w:rsidR="004956EC">
        <w:rPr>
          <w:snapToGrid w:val="0"/>
        </w:rPr>
        <w:t xml:space="preserve">and </w:t>
      </w:r>
      <w:r w:rsidR="00FF3414">
        <w:rPr>
          <w:snapToGrid w:val="0"/>
        </w:rPr>
        <w:t xml:space="preserve">must </w:t>
      </w:r>
      <w:r w:rsidR="004956EC">
        <w:rPr>
          <w:snapToGrid w:val="0"/>
        </w:rPr>
        <w:t>meet</w:t>
      </w:r>
      <w:r w:rsidR="00FF3414">
        <w:rPr>
          <w:snapToGrid w:val="0"/>
        </w:rPr>
        <w:t xml:space="preserve"> the ERTMS interoperability requirements.  A standard track area classification process and procedures must be defined and used.</w:t>
      </w:r>
    </w:p>
    <w:p w14:paraId="6AF5547D" w14:textId="4E6001E5" w:rsidR="004C7254" w:rsidRDefault="004C7254"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 xml:space="preserve">Certification and Safety Acceptance process for GNSS-based ERTMS/ETCS and other railway high-safety integrity systems – </w:t>
      </w:r>
      <w:r w:rsidR="00072B1B">
        <w:rPr>
          <w:b/>
          <w:snapToGrid w:val="0"/>
        </w:rPr>
        <w:t>Aleš</w:t>
      </w:r>
      <w:r>
        <w:rPr>
          <w:b/>
          <w:snapToGrid w:val="0"/>
        </w:rPr>
        <w:t xml:space="preserve"> Filip, University of Pardubice</w:t>
      </w:r>
    </w:p>
    <w:p w14:paraId="68BBAADE" w14:textId="0351EACE" w:rsidR="00E40DC4" w:rsidRDefault="00E40DC4" w:rsidP="004C725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rPr>
      </w:pPr>
      <w:r w:rsidRPr="00E40DC4">
        <w:rPr>
          <w:snapToGrid w:val="0"/>
        </w:rPr>
        <w:t xml:space="preserve">Aleš Filip </w:t>
      </w:r>
      <w:r>
        <w:rPr>
          <w:snapToGrid w:val="0"/>
        </w:rPr>
        <w:t xml:space="preserve">gave a presentation concerning GNSS for the </w:t>
      </w:r>
      <w:r w:rsidRPr="00E40DC4">
        <w:rPr>
          <w:snapToGrid w:val="0"/>
        </w:rPr>
        <w:t>European Railway Traffic Management System (ERTMS)</w:t>
      </w:r>
      <w:r>
        <w:rPr>
          <w:snapToGrid w:val="0"/>
        </w:rPr>
        <w:t xml:space="preserve"> and </w:t>
      </w:r>
      <w:r w:rsidRPr="00E40DC4">
        <w:rPr>
          <w:snapToGrid w:val="0"/>
        </w:rPr>
        <w:t>European Train Control System (ETCS)</w:t>
      </w:r>
      <w:r>
        <w:rPr>
          <w:snapToGrid w:val="0"/>
        </w:rPr>
        <w:t>; see RTCM Paper</w:t>
      </w:r>
      <w:r w:rsidR="005625EE">
        <w:rPr>
          <w:snapToGrid w:val="0"/>
        </w:rPr>
        <w:t xml:space="preserve"> </w:t>
      </w:r>
      <w:r w:rsidR="005625EE" w:rsidRPr="005625EE">
        <w:rPr>
          <w:snapToGrid w:val="0"/>
        </w:rPr>
        <w:t>093-2018-SC134-012</w:t>
      </w:r>
      <w:r>
        <w:rPr>
          <w:snapToGrid w:val="0"/>
        </w:rPr>
        <w:t xml:space="preserve">.  </w:t>
      </w:r>
      <w:r w:rsidRPr="00E40DC4">
        <w:rPr>
          <w:snapToGrid w:val="0"/>
        </w:rPr>
        <w:t>The remainder of this section captures a summary of that presentation</w:t>
      </w:r>
      <w:r>
        <w:rPr>
          <w:snapToGrid w:val="0"/>
        </w:rPr>
        <w:t>.</w:t>
      </w:r>
    </w:p>
    <w:p w14:paraId="4413595C" w14:textId="7415E649" w:rsidR="004C7254" w:rsidRPr="004C7254" w:rsidRDefault="004C7254" w:rsidP="004C725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rPr>
      </w:pPr>
      <w:r>
        <w:rPr>
          <w:snapToGrid w:val="0"/>
        </w:rPr>
        <w:t xml:space="preserve">Virtual </w:t>
      </w:r>
      <w:proofErr w:type="spellStart"/>
      <w:r>
        <w:rPr>
          <w:snapToGrid w:val="0"/>
        </w:rPr>
        <w:t>balises</w:t>
      </w:r>
      <w:proofErr w:type="spellEnd"/>
      <w:r>
        <w:rPr>
          <w:snapToGrid w:val="0"/>
        </w:rPr>
        <w:t xml:space="preserve"> may be preferred over physical </w:t>
      </w:r>
      <w:proofErr w:type="spellStart"/>
      <w:r>
        <w:rPr>
          <w:snapToGrid w:val="0"/>
        </w:rPr>
        <w:t>balises</w:t>
      </w:r>
      <w:proofErr w:type="spellEnd"/>
      <w:r>
        <w:rPr>
          <w:snapToGrid w:val="0"/>
        </w:rPr>
        <w:t xml:space="preserve"> due to costs.  High safety and dependability requirements for ERTMS must be met.  </w:t>
      </w:r>
      <w:r w:rsidR="00E40DC4">
        <w:rPr>
          <w:snapToGrid w:val="0"/>
        </w:rPr>
        <w:t>Therefore,</w:t>
      </w:r>
      <w:r>
        <w:rPr>
          <w:snapToGrid w:val="0"/>
        </w:rPr>
        <w:t xml:space="preserve"> it is necessary to pass certification and safety processes.  The approval process requires at least Safety Case and Assessment Report.  Verification and Validation (V&amp;V) and Safety Case elaboration according to CENELEC safety standards.  Common Safety Method for Risk evaluation and Assessment (CSM-RA) harmonizes Risk Management Process, enabling the introduction of Cross-Acceptance of Risk Assessment Process.  </w:t>
      </w:r>
      <w:r w:rsidR="00DB1F2D">
        <w:rPr>
          <w:snapToGrid w:val="0"/>
        </w:rPr>
        <w:t>The aim of the European railway authorities and European railway industry is to develop interoperability railway systems based on common regulations.  Cross-acceptance of Safety Approvals for sub-systems and equipment by the different national railway authorities is essential.  A generic Product Sa</w:t>
      </w:r>
      <w:r w:rsidR="004956EC">
        <w:rPr>
          <w:snapToGrid w:val="0"/>
        </w:rPr>
        <w:t>fety Case should include:  Gener</w:t>
      </w:r>
      <w:r w:rsidR="00DB1F2D">
        <w:rPr>
          <w:snapToGrid w:val="0"/>
        </w:rPr>
        <w:t>ic description of railway SBAS safety applications, SBAS suitability analysis and the identification of all gaps in safety provisions.</w:t>
      </w:r>
    </w:p>
    <w:p w14:paraId="55EBC5FB" w14:textId="75B02833" w:rsidR="00282334" w:rsidRDefault="00282334"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Summary of Hexagon</w:t>
      </w:r>
      <w:r w:rsidR="00A62B13">
        <w:rPr>
          <w:b/>
          <w:snapToGrid w:val="0"/>
        </w:rPr>
        <w:t>’s</w:t>
      </w:r>
      <w:r>
        <w:rPr>
          <w:b/>
          <w:snapToGrid w:val="0"/>
        </w:rPr>
        <w:t xml:space="preserve"> activities and plans in Safety Critical</w:t>
      </w:r>
      <w:r w:rsidR="00A62B13">
        <w:rPr>
          <w:b/>
          <w:snapToGrid w:val="0"/>
        </w:rPr>
        <w:t xml:space="preserve"> High-Precision GNSS – Lance DeGroot, </w:t>
      </w:r>
      <w:proofErr w:type="spellStart"/>
      <w:r w:rsidR="00A62B13">
        <w:rPr>
          <w:b/>
          <w:snapToGrid w:val="0"/>
        </w:rPr>
        <w:t>NovAtel</w:t>
      </w:r>
      <w:proofErr w:type="spellEnd"/>
    </w:p>
    <w:p w14:paraId="45E3AA43" w14:textId="34EE4B06" w:rsidR="00E40DC4" w:rsidRDefault="00E40DC4" w:rsidP="00E40D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rPr>
      </w:pPr>
      <w:r w:rsidRPr="00E40DC4">
        <w:rPr>
          <w:snapToGrid w:val="0"/>
        </w:rPr>
        <w:lastRenderedPageBreak/>
        <w:t xml:space="preserve">Lance DeGroot </w:t>
      </w:r>
      <w:r>
        <w:rPr>
          <w:snapToGrid w:val="0"/>
        </w:rPr>
        <w:t xml:space="preserve">gave a presentation concerning </w:t>
      </w:r>
      <w:r w:rsidRPr="00E40DC4">
        <w:rPr>
          <w:snapToGrid w:val="0"/>
        </w:rPr>
        <w:t>Summary of Hexagon’s Plans in Safety Critical High Precision GNSS</w:t>
      </w:r>
      <w:r>
        <w:rPr>
          <w:snapToGrid w:val="0"/>
        </w:rPr>
        <w:t>; see RTCM Paper</w:t>
      </w:r>
      <w:r w:rsidR="00D775BC">
        <w:rPr>
          <w:snapToGrid w:val="0"/>
        </w:rPr>
        <w:t xml:space="preserve"> </w:t>
      </w:r>
      <w:r w:rsidR="00D775BC" w:rsidRPr="00D775BC">
        <w:rPr>
          <w:snapToGrid w:val="0"/>
        </w:rPr>
        <w:t>094-2018-SC134-013</w:t>
      </w:r>
      <w:r>
        <w:rPr>
          <w:snapToGrid w:val="0"/>
        </w:rPr>
        <w:t xml:space="preserve">.  </w:t>
      </w:r>
      <w:r w:rsidRPr="00E40DC4">
        <w:rPr>
          <w:snapToGrid w:val="0"/>
        </w:rPr>
        <w:t>The remainder of this section captures a summary of that presentation</w:t>
      </w:r>
      <w:r>
        <w:rPr>
          <w:snapToGrid w:val="0"/>
        </w:rPr>
        <w:t>.</w:t>
      </w:r>
    </w:p>
    <w:p w14:paraId="47DCB251" w14:textId="3507BAA7" w:rsidR="00A62B13" w:rsidRPr="00A62B13" w:rsidRDefault="00A62B13" w:rsidP="00A62B1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rPr>
      </w:pPr>
      <w:proofErr w:type="spellStart"/>
      <w:r>
        <w:rPr>
          <w:snapToGrid w:val="0"/>
        </w:rPr>
        <w:t>NovAtel</w:t>
      </w:r>
      <w:proofErr w:type="spellEnd"/>
      <w:r>
        <w:rPr>
          <w:snapToGrid w:val="0"/>
        </w:rPr>
        <w:t xml:space="preserve"> and Veripos jointly develop</w:t>
      </w:r>
      <w:r w:rsidR="00BE0CDC">
        <w:rPr>
          <w:snapToGrid w:val="0"/>
        </w:rPr>
        <w:t>, with</w:t>
      </w:r>
      <w:r w:rsidR="00E40DC4">
        <w:rPr>
          <w:snapToGrid w:val="0"/>
        </w:rPr>
        <w:t xml:space="preserve"> </w:t>
      </w:r>
      <w:proofErr w:type="spellStart"/>
      <w:r>
        <w:rPr>
          <w:snapToGrid w:val="0"/>
        </w:rPr>
        <w:t>NovAtel</w:t>
      </w:r>
      <w:proofErr w:type="spellEnd"/>
      <w:r>
        <w:rPr>
          <w:snapToGrid w:val="0"/>
        </w:rPr>
        <w:t xml:space="preserve"> on the client side and Veripos mostly on the server side.  Current focus is on Automotive Applications.  Enabling lane level accuracy using GNSS.  Also interested in other applications such as UAV, Agriculture, Mining and Rail.  PPP-RTK is the proposed technology.  </w:t>
      </w:r>
      <w:proofErr w:type="spellStart"/>
      <w:r>
        <w:rPr>
          <w:snapToGrid w:val="0"/>
        </w:rPr>
        <w:t>NovAtel</w:t>
      </w:r>
      <w:proofErr w:type="spellEnd"/>
      <w:r>
        <w:rPr>
          <w:snapToGrid w:val="0"/>
        </w:rPr>
        <w:t xml:space="preserve"> has experience with safety critical GNSS through the WAAS and EGNOS programs.  Aviation RA</w:t>
      </w:r>
      <w:r w:rsidR="004956EC">
        <w:rPr>
          <w:snapToGrid w:val="0"/>
        </w:rPr>
        <w:t>IM techniques must be translat</w:t>
      </w:r>
      <w:r>
        <w:rPr>
          <w:snapToGrid w:val="0"/>
        </w:rPr>
        <w:t>ed into the land GNSS use cases.  Systems must be designed to keep integrity risk very low, less th</w:t>
      </w:r>
      <w:r w:rsidR="00A823DE">
        <w:rPr>
          <w:snapToGrid w:val="0"/>
        </w:rPr>
        <w:t>an</w:t>
      </w:r>
      <w:r>
        <w:rPr>
          <w:snapToGrid w:val="0"/>
        </w:rPr>
        <w:t xml:space="preserve"> 10</w:t>
      </w:r>
      <w:r w:rsidRPr="00A62B13">
        <w:rPr>
          <w:snapToGrid w:val="0"/>
          <w:vertAlign w:val="superscript"/>
        </w:rPr>
        <w:t>-7</w:t>
      </w:r>
      <w:r>
        <w:rPr>
          <w:snapToGrid w:val="0"/>
        </w:rPr>
        <w:t xml:space="preserve"> / h.</w:t>
      </w:r>
    </w:p>
    <w:p w14:paraId="55212A61" w14:textId="77777777" w:rsidR="004956EC" w:rsidRPr="00115783" w:rsidRDefault="004956EC" w:rsidP="004956EC">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115783">
        <w:rPr>
          <w:b/>
          <w:snapToGrid w:val="0"/>
          <w:color w:val="000000"/>
        </w:rPr>
        <w:t>Potential SC-134 Membership Dues – Kendall Ferguson, SC-134 Chair</w:t>
      </w:r>
    </w:p>
    <w:p w14:paraId="74639C4F" w14:textId="5FBFFE76" w:rsidR="004956EC" w:rsidRDefault="004956EC" w:rsidP="004956E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Kendall showed a slide with the RTCM Standard Dues</w:t>
      </w:r>
      <w:r w:rsidR="00B36C81">
        <w:rPr>
          <w:snapToGrid w:val="0"/>
          <w:color w:val="000000"/>
        </w:rPr>
        <w:t xml:space="preserve"> (See RTCM Paper </w:t>
      </w:r>
      <w:r w:rsidR="00D775BC" w:rsidRPr="00D775BC">
        <w:rPr>
          <w:snapToGrid w:val="0"/>
          <w:color w:val="000000"/>
        </w:rPr>
        <w:t>095-2018-SC134-014</w:t>
      </w:r>
      <w:r w:rsidR="00B36C81">
        <w:rPr>
          <w:snapToGrid w:val="0"/>
          <w:color w:val="000000"/>
        </w:rPr>
        <w:t>)</w:t>
      </w:r>
      <w:r>
        <w:rPr>
          <w:snapToGrid w:val="0"/>
          <w:color w:val="000000"/>
        </w:rPr>
        <w:t xml:space="preserve">.  There are four levels of membership:  Sustaining @ $2700 USD per year.  Standard member @ $2000 USD, Small member @ $850 USD and Individual (retired person) membership @ $175 USD.  All of these amounts are yearly dues.  During RTCM </w:t>
      </w:r>
      <w:proofErr w:type="spellStart"/>
      <w:r>
        <w:rPr>
          <w:snapToGrid w:val="0"/>
          <w:color w:val="000000"/>
        </w:rPr>
        <w:t>BoD</w:t>
      </w:r>
      <w:proofErr w:type="spellEnd"/>
      <w:r>
        <w:rPr>
          <w:snapToGrid w:val="0"/>
          <w:color w:val="000000"/>
        </w:rPr>
        <w:t xml:space="preserve"> meetings, yearly dues are reassessed.  Dues are the primary source of f</w:t>
      </w:r>
      <w:r w:rsidR="00BE0CDC">
        <w:rPr>
          <w:snapToGrid w:val="0"/>
          <w:color w:val="000000"/>
        </w:rPr>
        <w:t>u</w:t>
      </w:r>
      <w:r>
        <w:rPr>
          <w:snapToGrid w:val="0"/>
          <w:color w:val="000000"/>
        </w:rPr>
        <w:t>nding.  Other sources of funding</w:t>
      </w:r>
      <w:r w:rsidR="00BE0CDC">
        <w:rPr>
          <w:snapToGrid w:val="0"/>
          <w:color w:val="000000"/>
        </w:rPr>
        <w:t>, and</w:t>
      </w:r>
      <w:r>
        <w:rPr>
          <w:snapToGrid w:val="0"/>
          <w:color w:val="000000"/>
        </w:rPr>
        <w:t xml:space="preserve"> which are smaller</w:t>
      </w:r>
      <w:r w:rsidR="00BE0CDC">
        <w:rPr>
          <w:snapToGrid w:val="0"/>
          <w:color w:val="000000"/>
        </w:rPr>
        <w:t>,</w:t>
      </w:r>
      <w:r>
        <w:rPr>
          <w:snapToGrid w:val="0"/>
          <w:color w:val="000000"/>
        </w:rPr>
        <w:t xml:space="preserve"> include the annual meetings, documentation and charitable donations.</w:t>
      </w:r>
    </w:p>
    <w:p w14:paraId="030EE2DF" w14:textId="54A7E205" w:rsidR="004956EC" w:rsidRPr="004956EC" w:rsidRDefault="004956EC" w:rsidP="004956E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rPr>
          <w:snapToGrid w:val="0"/>
          <w:color w:val="000000"/>
        </w:rPr>
        <w:t>Kendall believes that there is potential for this committee to grow quite large.  Along with this, there is the potential for higher clerical support needs.  Therefore, it may be required that participation in this SC could have higher costs.</w:t>
      </w:r>
    </w:p>
    <w:p w14:paraId="650024D4" w14:textId="502A5515" w:rsidR="009713E8" w:rsidRPr="00031F2C" w:rsidRDefault="009713E8"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sidRPr="00031F2C">
        <w:rPr>
          <w:b/>
          <w:snapToGrid w:val="0"/>
        </w:rPr>
        <w:t>Next Meeting (date and venue)</w:t>
      </w:r>
      <w:r w:rsidRPr="00031F2C">
        <w:rPr>
          <w:b/>
          <w:snapToGrid w:val="0"/>
          <w:color w:val="000000"/>
        </w:rPr>
        <w:t xml:space="preserve"> – </w:t>
      </w:r>
      <w:r w:rsidRPr="00031F2C">
        <w:rPr>
          <w:b/>
        </w:rPr>
        <w:t>Roberto Capua,</w:t>
      </w:r>
      <w:r w:rsidRPr="00031F2C">
        <w:rPr>
          <w:b/>
          <w:snapToGrid w:val="0"/>
          <w:color w:val="000000"/>
        </w:rPr>
        <w:t xml:space="preserve"> SC-134 Vice Chair</w:t>
      </w:r>
    </w:p>
    <w:p w14:paraId="4E3D9A2B" w14:textId="653EC872" w:rsidR="00031F2C" w:rsidRDefault="002A67B9" w:rsidP="002A67B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rPr>
      </w:pPr>
      <w:proofErr w:type="spellStart"/>
      <w:r>
        <w:rPr>
          <w:snapToGrid w:val="0"/>
        </w:rPr>
        <w:t>Intergeo</w:t>
      </w:r>
      <w:proofErr w:type="spellEnd"/>
      <w:r>
        <w:rPr>
          <w:snapToGrid w:val="0"/>
        </w:rPr>
        <w:t xml:space="preserve"> is in Frankfurt October</w:t>
      </w:r>
      <w:r w:rsidR="00031F2C">
        <w:rPr>
          <w:snapToGrid w:val="0"/>
        </w:rPr>
        <w:t xml:space="preserve"> 16 – 18 (Tuesday through Thursday).</w:t>
      </w:r>
      <w:r>
        <w:rPr>
          <w:snapToGrid w:val="0"/>
        </w:rPr>
        <w:t xml:space="preserve">  RTCM SC-104 is meeting in conjunction with this conference </w:t>
      </w:r>
      <w:r w:rsidR="00031F2C">
        <w:rPr>
          <w:snapToGrid w:val="0"/>
        </w:rPr>
        <w:t xml:space="preserve">on </w:t>
      </w:r>
      <w:r>
        <w:rPr>
          <w:snapToGrid w:val="0"/>
        </w:rPr>
        <w:t>the 18</w:t>
      </w:r>
      <w:r w:rsidRPr="002A67B9">
        <w:rPr>
          <w:snapToGrid w:val="0"/>
          <w:vertAlign w:val="superscript"/>
        </w:rPr>
        <w:t>th</w:t>
      </w:r>
      <w:r>
        <w:rPr>
          <w:snapToGrid w:val="0"/>
        </w:rPr>
        <w:t xml:space="preserve"> and 19</w:t>
      </w:r>
      <w:r w:rsidRPr="002A67B9">
        <w:rPr>
          <w:snapToGrid w:val="0"/>
          <w:vertAlign w:val="superscript"/>
        </w:rPr>
        <w:t>th</w:t>
      </w:r>
      <w:r>
        <w:rPr>
          <w:snapToGrid w:val="0"/>
        </w:rPr>
        <w:t xml:space="preserve"> (Thursday and Friday)</w:t>
      </w:r>
      <w:r w:rsidR="00EA0090">
        <w:rPr>
          <w:snapToGrid w:val="0"/>
        </w:rPr>
        <w:t xml:space="preserve">.  </w:t>
      </w:r>
    </w:p>
    <w:p w14:paraId="786CD6D9" w14:textId="6C7A10AD" w:rsidR="002A67B9" w:rsidRPr="00807EEB" w:rsidRDefault="00EA0090" w:rsidP="002A67B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rPr>
      </w:pPr>
      <w:r>
        <w:rPr>
          <w:snapToGrid w:val="0"/>
        </w:rPr>
        <w:t xml:space="preserve">The committee agreed </w:t>
      </w:r>
      <w:r w:rsidR="00031F2C">
        <w:rPr>
          <w:snapToGrid w:val="0"/>
        </w:rPr>
        <w:t xml:space="preserve">to hold the next </w:t>
      </w:r>
      <w:r w:rsidR="00AA3986">
        <w:rPr>
          <w:snapToGrid w:val="0"/>
        </w:rPr>
        <w:t>SC-134</w:t>
      </w:r>
      <w:r w:rsidR="00031F2C">
        <w:rPr>
          <w:snapToGrid w:val="0"/>
        </w:rPr>
        <w:t xml:space="preserve"> meeting on Monday and Tuesday, October 15 and 16.</w:t>
      </w:r>
      <w:r w:rsidR="00694EED">
        <w:rPr>
          <w:snapToGrid w:val="0"/>
        </w:rPr>
        <w:t xml:space="preserve">  In order to assist European travelers, it was decided to begin Monday’s meeting at 11:00 </w:t>
      </w:r>
      <w:r w:rsidR="006B0E64">
        <w:rPr>
          <w:snapToGrid w:val="0"/>
        </w:rPr>
        <w:t xml:space="preserve">AM </w:t>
      </w:r>
      <w:r w:rsidR="00694EED">
        <w:rPr>
          <w:snapToGrid w:val="0"/>
        </w:rPr>
        <w:t>to allow Monday morning travel possibilities to the meeting.  Tuesday’s session will begin at 9:00</w:t>
      </w:r>
      <w:r w:rsidR="006B0E64">
        <w:rPr>
          <w:snapToGrid w:val="0"/>
        </w:rPr>
        <w:t xml:space="preserve"> AM</w:t>
      </w:r>
      <w:r w:rsidR="00694EED">
        <w:rPr>
          <w:snapToGrid w:val="0"/>
        </w:rPr>
        <w:t>.</w:t>
      </w:r>
    </w:p>
    <w:p w14:paraId="5191C297" w14:textId="325B326D" w:rsidR="009713E8" w:rsidRPr="00174D6B" w:rsidRDefault="009713E8"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szCs w:val="24"/>
        </w:rPr>
      </w:pPr>
      <w:r w:rsidRPr="00174D6B">
        <w:rPr>
          <w:b/>
          <w:snapToGrid w:val="0"/>
          <w:color w:val="000000"/>
          <w:szCs w:val="24"/>
        </w:rPr>
        <w:t>Other Business</w:t>
      </w:r>
      <w:r w:rsidRPr="00174D6B">
        <w:rPr>
          <w:b/>
          <w:snapToGrid w:val="0"/>
          <w:color w:val="000000"/>
        </w:rPr>
        <w:t xml:space="preserve"> – </w:t>
      </w:r>
      <w:r w:rsidRPr="00174D6B">
        <w:rPr>
          <w:b/>
        </w:rPr>
        <w:t>Roberto Capua,</w:t>
      </w:r>
      <w:r w:rsidRPr="00174D6B">
        <w:rPr>
          <w:b/>
          <w:snapToGrid w:val="0"/>
          <w:color w:val="000000"/>
        </w:rPr>
        <w:t xml:space="preserve"> SC-134 Vice Chair</w:t>
      </w:r>
    </w:p>
    <w:p w14:paraId="401825C1" w14:textId="4ABF9098" w:rsidR="00A823DE" w:rsidRPr="006F0582" w:rsidRDefault="00174D6B" w:rsidP="00A823D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szCs w:val="24"/>
        </w:rPr>
      </w:pPr>
      <w:r>
        <w:rPr>
          <w:snapToGrid w:val="0"/>
          <w:color w:val="000000"/>
          <w:szCs w:val="24"/>
        </w:rPr>
        <w:t xml:space="preserve">Roberto asks </w:t>
      </w:r>
      <w:r w:rsidR="00A823DE">
        <w:rPr>
          <w:snapToGrid w:val="0"/>
          <w:color w:val="000000"/>
          <w:szCs w:val="24"/>
        </w:rPr>
        <w:t xml:space="preserve">if, after the Working Group (WG) </w:t>
      </w:r>
      <w:r w:rsidR="006B0E64">
        <w:rPr>
          <w:snapToGrid w:val="0"/>
          <w:color w:val="000000"/>
          <w:szCs w:val="24"/>
        </w:rPr>
        <w:t>establishment</w:t>
      </w:r>
      <w:r w:rsidR="00A823DE">
        <w:rPr>
          <w:snapToGrid w:val="0"/>
          <w:color w:val="000000"/>
          <w:szCs w:val="24"/>
        </w:rPr>
        <w:t>,</w:t>
      </w:r>
      <w:r>
        <w:rPr>
          <w:snapToGrid w:val="0"/>
          <w:color w:val="000000"/>
          <w:szCs w:val="24"/>
        </w:rPr>
        <w:t xml:space="preserve"> a working plan should be created</w:t>
      </w:r>
      <w:r w:rsidR="006B0E64">
        <w:rPr>
          <w:snapToGrid w:val="0"/>
          <w:color w:val="000000"/>
          <w:szCs w:val="24"/>
        </w:rPr>
        <w:t xml:space="preserve">, and if </w:t>
      </w:r>
      <w:r>
        <w:rPr>
          <w:snapToGrid w:val="0"/>
          <w:color w:val="000000"/>
          <w:szCs w:val="24"/>
        </w:rPr>
        <w:t>it needed at this time</w:t>
      </w:r>
      <w:r w:rsidR="006B0E64">
        <w:rPr>
          <w:snapToGrid w:val="0"/>
          <w:color w:val="000000"/>
          <w:szCs w:val="24"/>
        </w:rPr>
        <w:t>.</w:t>
      </w:r>
      <w:r>
        <w:rPr>
          <w:snapToGrid w:val="0"/>
          <w:color w:val="000000"/>
          <w:szCs w:val="24"/>
        </w:rPr>
        <w:t xml:space="preserve">  Kendall suggests that “milestones” with or without deadline could be assigned.  It was agreed that each working group chair should establish the work plan they feel best to accomplish the work in front of them.</w:t>
      </w:r>
      <w:r w:rsidR="00A823DE">
        <w:rPr>
          <w:snapToGrid w:val="0"/>
          <w:color w:val="000000"/>
          <w:szCs w:val="24"/>
        </w:rPr>
        <w:t xml:space="preserve">  </w:t>
      </w:r>
      <w:r w:rsidR="006B0E64">
        <w:rPr>
          <w:snapToGrid w:val="0"/>
          <w:color w:val="000000"/>
          <w:szCs w:val="24"/>
        </w:rPr>
        <w:t>Therefore,</w:t>
      </w:r>
      <w:r w:rsidR="00A823DE">
        <w:rPr>
          <w:snapToGrid w:val="0"/>
          <w:color w:val="000000"/>
          <w:szCs w:val="24"/>
        </w:rPr>
        <w:t xml:space="preserve"> Action Item 5 assigned to Roberto</w:t>
      </w:r>
      <w:r w:rsidR="00930212">
        <w:rPr>
          <w:snapToGrid w:val="0"/>
          <w:color w:val="000000"/>
          <w:szCs w:val="24"/>
        </w:rPr>
        <w:t>, to develop a work plan</w:t>
      </w:r>
      <w:r w:rsidR="00A823DE">
        <w:rPr>
          <w:snapToGrid w:val="0"/>
          <w:color w:val="000000"/>
          <w:szCs w:val="24"/>
        </w:rPr>
        <w:t xml:space="preserve"> </w:t>
      </w:r>
      <w:r w:rsidR="00BC40AC">
        <w:rPr>
          <w:snapToGrid w:val="0"/>
          <w:color w:val="000000"/>
          <w:szCs w:val="24"/>
        </w:rPr>
        <w:t xml:space="preserve">was </w:t>
      </w:r>
      <w:r w:rsidR="00A823DE">
        <w:rPr>
          <w:snapToGrid w:val="0"/>
          <w:color w:val="000000"/>
          <w:szCs w:val="24"/>
        </w:rPr>
        <w:t>cancelled.</w:t>
      </w:r>
    </w:p>
    <w:p w14:paraId="5FE2F212" w14:textId="31A68857" w:rsidR="009713E8" w:rsidRPr="004956EC" w:rsidRDefault="009713E8" w:rsidP="009713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color w:val="000000"/>
        </w:rPr>
      </w:pPr>
      <w:r w:rsidRPr="004956EC">
        <w:rPr>
          <w:b/>
          <w:snapToGrid w:val="0"/>
          <w:color w:val="000000"/>
        </w:rPr>
        <w:t xml:space="preserve">Meeting Action Items Review – </w:t>
      </w:r>
      <w:r w:rsidRPr="004956EC">
        <w:rPr>
          <w:b/>
          <w:snapToGrid w:val="0"/>
        </w:rPr>
        <w:t>Kendall Ferguson</w:t>
      </w:r>
      <w:r w:rsidR="000C1C78" w:rsidRPr="004956EC">
        <w:rPr>
          <w:b/>
        </w:rPr>
        <w:t>, SC-13</w:t>
      </w:r>
      <w:r w:rsidRPr="004956EC">
        <w:rPr>
          <w:b/>
        </w:rPr>
        <w:t>4 Chair</w:t>
      </w:r>
    </w:p>
    <w:p w14:paraId="5CC94693" w14:textId="26EC4515" w:rsidR="004956EC" w:rsidRPr="00237E8A" w:rsidRDefault="004956EC" w:rsidP="004956E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snapToGrid w:val="0"/>
          <w:color w:val="000000"/>
        </w:rPr>
      </w:pPr>
      <w:r>
        <w:t>This list was reviewed.</w:t>
      </w:r>
    </w:p>
    <w:p w14:paraId="5E22102C" w14:textId="77777777" w:rsidR="009713E8" w:rsidRDefault="009713E8">
      <w:pPr>
        <w:widowControl/>
        <w:rPr>
          <w:szCs w:val="24"/>
        </w:rPr>
      </w:pPr>
    </w:p>
    <w:p w14:paraId="7EF39E58" w14:textId="1B0948F1" w:rsidR="00EF239A" w:rsidRDefault="005B7CF1" w:rsidP="00CD7830">
      <w:pPr>
        <w:widowControl/>
        <w:rPr>
          <w:vanish/>
          <w:sz w:val="16"/>
          <w:szCs w:val="16"/>
        </w:rPr>
      </w:pPr>
      <w:r>
        <w:rPr>
          <w:szCs w:val="24"/>
        </w:rPr>
        <w:br w:type="page"/>
      </w:r>
      <w:bookmarkStart w:id="4" w:name="APP1"/>
      <w:bookmarkEnd w:id="4"/>
    </w:p>
    <w:p w14:paraId="28136404" w14:textId="77C30CB7" w:rsidR="005B7CF1" w:rsidRPr="00EF38BA" w:rsidRDefault="005B7CF1" w:rsidP="005B7CF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sidRPr="00EF38BA">
        <w:rPr>
          <w:b/>
          <w:snapToGrid w:val="0"/>
        </w:rPr>
        <w:t xml:space="preserve">APPENDIX 1:  </w:t>
      </w:r>
      <w:r w:rsidR="00AA3986">
        <w:rPr>
          <w:b/>
          <w:snapToGrid w:val="0"/>
        </w:rPr>
        <w:t>SC-134</w:t>
      </w:r>
      <w:r w:rsidR="000302A7">
        <w:rPr>
          <w:b/>
          <w:snapToGrid w:val="0"/>
        </w:rPr>
        <w:t xml:space="preserve"> </w:t>
      </w:r>
      <w:r w:rsidRPr="00EF38BA">
        <w:rPr>
          <w:b/>
          <w:snapToGrid w:val="0"/>
        </w:rPr>
        <w:t xml:space="preserve">Meeting Attendance – </w:t>
      </w:r>
      <w:r>
        <w:rPr>
          <w:b/>
          <w:snapToGrid w:val="0"/>
        </w:rPr>
        <w:t>2018 June, 20 &amp; 21</w:t>
      </w:r>
    </w:p>
    <w:tbl>
      <w:tblPr>
        <w:tblW w:w="0" w:type="auto"/>
        <w:tblInd w:w="-30"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
        <w:gridCol w:w="1750"/>
        <w:gridCol w:w="3678"/>
        <w:gridCol w:w="3607"/>
      </w:tblGrid>
      <w:tr w:rsidR="005B7CF1" w:rsidRPr="00134F4A" w14:paraId="79A019FF" w14:textId="77777777" w:rsidTr="009A74A5">
        <w:trPr>
          <w:cantSplit/>
          <w:tblHeader/>
        </w:trPr>
        <w:tc>
          <w:tcPr>
            <w:tcW w:w="345" w:type="dxa"/>
            <w:tcBorders>
              <w:top w:val="single" w:sz="4" w:space="0" w:color="000000"/>
              <w:left w:val="single" w:sz="4" w:space="0" w:color="auto"/>
              <w:bottom w:val="single" w:sz="4" w:space="0" w:color="000000"/>
              <w:right w:val="single" w:sz="4" w:space="0" w:color="000000"/>
            </w:tcBorders>
            <w:noWrap/>
            <w:tcMar>
              <w:left w:w="0" w:type="dxa"/>
              <w:right w:w="0" w:type="dxa"/>
            </w:tcMar>
            <w:vAlign w:val="center"/>
          </w:tcPr>
          <w:p w14:paraId="5D0B9AA4" w14:textId="09AEB161" w:rsidR="005B7CF1" w:rsidRPr="00134F4A" w:rsidRDefault="000C1C78" w:rsidP="000C1C7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napToGrid w:val="0"/>
              </w:rPr>
            </w:pPr>
            <w:r>
              <w:rPr>
                <w:b/>
                <w:snapToGrid w:val="0"/>
              </w:rPr>
              <w:sym w:font="Wingdings" w:char="F0FC"/>
            </w:r>
          </w:p>
        </w:tc>
        <w:tc>
          <w:tcPr>
            <w:tcW w:w="1750" w:type="dxa"/>
            <w:tcBorders>
              <w:top w:val="single" w:sz="4" w:space="0" w:color="000000"/>
              <w:left w:val="single" w:sz="4" w:space="0" w:color="auto"/>
              <w:bottom w:val="single" w:sz="4" w:space="0" w:color="000000"/>
              <w:right w:val="single" w:sz="4" w:space="0" w:color="000000"/>
            </w:tcBorders>
            <w:vAlign w:val="center"/>
            <w:hideMark/>
          </w:tcPr>
          <w:p w14:paraId="0AF0AA73" w14:textId="40DF995F" w:rsidR="005B7CF1" w:rsidRPr="00134F4A" w:rsidRDefault="005B7CF1"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sidRPr="00134F4A">
              <w:rPr>
                <w:b/>
                <w:snapToGrid w:val="0"/>
              </w:rPr>
              <w:t>Name</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4DC7ABB5" w14:textId="77777777" w:rsidR="005B7CF1" w:rsidRPr="00134F4A" w:rsidRDefault="005B7CF1"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sidRPr="00134F4A">
              <w:rPr>
                <w:b/>
                <w:snapToGrid w:val="0"/>
              </w:rPr>
              <w:t>Organization</w:t>
            </w:r>
          </w:p>
        </w:tc>
        <w:tc>
          <w:tcPr>
            <w:tcW w:w="3607" w:type="dxa"/>
            <w:tcBorders>
              <w:top w:val="single" w:sz="4" w:space="0" w:color="000000"/>
              <w:left w:val="single" w:sz="4" w:space="0" w:color="000000"/>
              <w:bottom w:val="single" w:sz="4" w:space="0" w:color="000000"/>
              <w:right w:val="single" w:sz="4" w:space="0" w:color="000000"/>
            </w:tcBorders>
            <w:vAlign w:val="center"/>
            <w:hideMark/>
          </w:tcPr>
          <w:p w14:paraId="001325DC" w14:textId="77777777" w:rsidR="005B7CF1" w:rsidRPr="00134F4A" w:rsidRDefault="005B7CF1"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sidRPr="00134F4A">
              <w:rPr>
                <w:b/>
                <w:snapToGrid w:val="0"/>
              </w:rPr>
              <w:t>Phone/E-Mail</w:t>
            </w:r>
          </w:p>
        </w:tc>
      </w:tr>
      <w:tr w:rsidR="005B7CF1" w:rsidRPr="00DE618D" w14:paraId="10D66FBE"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0C4F4AEC" w14:textId="2A0078CA" w:rsidR="005B7CF1" w:rsidRPr="00DA6062" w:rsidRDefault="00DA5DDD"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E124ADF" w14:textId="21386A36" w:rsidR="005B7CF1" w:rsidRPr="00DA6062" w:rsidRDefault="005B7CF1"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Kendall Ferguson</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F83E" w14:textId="5C08A246" w:rsidR="005B7CF1" w:rsidRPr="00DA6062" w:rsidRDefault="005B444E"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Sapcorda</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0F8E4" w14:textId="77777777" w:rsidR="005B7CF1" w:rsidRPr="00DA6062" w:rsidRDefault="005B7CF1" w:rsidP="005B7CF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+1-540-446-8982</w:t>
            </w:r>
          </w:p>
          <w:p w14:paraId="15B9B80C" w14:textId="62990823" w:rsidR="005B7CF1" w:rsidRPr="00DA6062" w:rsidRDefault="007C0486" w:rsidP="005B7CF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hyperlink r:id="rId16" w:history="1">
              <w:r w:rsidR="005B7CF1" w:rsidRPr="00DA6062">
                <w:rPr>
                  <w:rStyle w:val="Hyperlink"/>
                  <w:snapToGrid w:val="0"/>
                  <w:szCs w:val="24"/>
                </w:rPr>
                <w:t>kferguson@rtcm.org</w:t>
              </w:r>
            </w:hyperlink>
          </w:p>
        </w:tc>
      </w:tr>
      <w:tr w:rsidR="00DA5DDD" w:rsidRPr="00DE618D" w14:paraId="6F0966B3"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761390C7" w14:textId="7B687770"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67A61EF9" w14:textId="40B3D6EE"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Roberto Capua</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F19E2" w14:textId="7EBB844F"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SOGEI</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D1D94"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themeColor="text1"/>
                <w:szCs w:val="24"/>
              </w:rPr>
            </w:pPr>
            <w:r w:rsidRPr="00DA6062">
              <w:rPr>
                <w:color w:val="000000" w:themeColor="text1"/>
                <w:szCs w:val="24"/>
              </w:rPr>
              <w:t>+39 0650 253 428</w:t>
            </w:r>
          </w:p>
          <w:p w14:paraId="5790F4BA" w14:textId="5F846691"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17" w:history="1">
              <w:r w:rsidR="00DA5DDD" w:rsidRPr="00DA6062">
                <w:rPr>
                  <w:rStyle w:val="Hyperlink"/>
                  <w:szCs w:val="24"/>
                </w:rPr>
                <w:t>rcapua@sogei.it</w:t>
              </w:r>
            </w:hyperlink>
          </w:p>
        </w:tc>
      </w:tr>
      <w:tr w:rsidR="00DA5DDD" w:rsidRPr="00DE618D" w14:paraId="0939FF47"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0AF0CDE4" w14:textId="6E4D6670"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1CB9243" w14:textId="58FA0724"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Joe Sass</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6CFD5"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Spectra Precision</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000C3"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+1 909 553 5582</w:t>
            </w:r>
            <w:r w:rsidRPr="00DA6062">
              <w:rPr>
                <w:snapToGrid w:val="0"/>
                <w:szCs w:val="24"/>
              </w:rPr>
              <w:br/>
            </w:r>
            <w:hyperlink r:id="rId18" w:history="1">
              <w:r w:rsidRPr="00DA6062">
                <w:rPr>
                  <w:rStyle w:val="Hyperlink"/>
                  <w:snapToGrid w:val="0"/>
                  <w:szCs w:val="24"/>
                </w:rPr>
                <w:t>joe_sass@spectraprecision.com</w:t>
              </w:r>
            </w:hyperlink>
          </w:p>
        </w:tc>
      </w:tr>
      <w:tr w:rsidR="00DA5DDD" w:rsidRPr="00DE618D" w14:paraId="3768735B"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4064E078" w14:textId="6E7DD613"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79044414"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 xml:space="preserve">Salvatore Sabina </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ABC0"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Ansaldo STS</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C196" w14:textId="76F240AA"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19" w:history="1">
              <w:r w:rsidR="00815F10" w:rsidRPr="00737DA0">
                <w:rPr>
                  <w:rStyle w:val="Hyperlink"/>
                  <w:szCs w:val="24"/>
                </w:rPr>
                <w:t>Salvatore.Sabina@ansaldo-sts.com</w:t>
              </w:r>
            </w:hyperlink>
          </w:p>
        </w:tc>
      </w:tr>
      <w:tr w:rsidR="00DA5DDD" w:rsidRPr="00DE618D" w14:paraId="1BD65B2C"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3D1E380F" w14:textId="33D76AD8"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B5974A9"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Andrea Stuerze</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4FBC"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BKG</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BF0E" w14:textId="77777777"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20" w:history="1">
              <w:r w:rsidR="00DA5DDD" w:rsidRPr="00DA6062">
                <w:rPr>
                  <w:rStyle w:val="Hyperlink"/>
                  <w:szCs w:val="24"/>
                </w:rPr>
                <w:t>andrea.stuerze@bkg.bund.de</w:t>
              </w:r>
            </w:hyperlink>
          </w:p>
        </w:tc>
      </w:tr>
      <w:tr w:rsidR="00DA5DDD" w:rsidRPr="00DE618D" w14:paraId="69EFD8DD"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09746DB8" w14:textId="4AAC1AFA"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52A1F14D"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Elisabet Lacarra Arcos</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2FF6D" w14:textId="6DD6DE01"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ESSP SAS</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DB404" w14:textId="77777777"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21" w:history="1">
              <w:r w:rsidR="00DA5DDD" w:rsidRPr="00DA6062">
                <w:rPr>
                  <w:rStyle w:val="Hyperlink"/>
                  <w:szCs w:val="24"/>
                </w:rPr>
                <w:t>Elisabet.Lacarra@essp-sas.eu</w:t>
              </w:r>
            </w:hyperlink>
          </w:p>
        </w:tc>
      </w:tr>
      <w:tr w:rsidR="00DA5DDD" w:rsidRPr="00DE618D" w14:paraId="07EAA428"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50FDBDDA" w14:textId="27CD508B"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31693DB2"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Francesco Lilli</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0A5EA" w14:textId="7915860B" w:rsidR="00DA5DDD" w:rsidRPr="0065184F"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lang w:val="it-IT"/>
              </w:rPr>
            </w:pPr>
            <w:r w:rsidRPr="0065184F">
              <w:rPr>
                <w:color w:val="000000"/>
                <w:szCs w:val="24"/>
                <w:lang w:val="it-IT"/>
              </w:rPr>
              <w:t>FCA - Centro Ricerche FIAT (Online)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9CA16" w14:textId="77777777"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22" w:history="1">
              <w:r w:rsidR="00DA5DDD" w:rsidRPr="00DA6062">
                <w:rPr>
                  <w:rStyle w:val="Hyperlink"/>
                  <w:szCs w:val="24"/>
                </w:rPr>
                <w:t>francesco.lilli@crf.it</w:t>
              </w:r>
            </w:hyperlink>
          </w:p>
        </w:tc>
      </w:tr>
      <w:tr w:rsidR="00DA5DDD" w:rsidRPr="00DE618D" w14:paraId="3C00EBD5"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4FA8572A" w14:textId="0340EF25"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824CEC9"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Marco Darin</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DB769" w14:textId="06CFCA05" w:rsidR="00DA5DDD" w:rsidRPr="0065184F"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lang w:val="it-IT"/>
              </w:rPr>
            </w:pPr>
            <w:r w:rsidRPr="0065184F">
              <w:rPr>
                <w:color w:val="000000"/>
                <w:szCs w:val="24"/>
                <w:lang w:val="it-IT"/>
              </w:rPr>
              <w:t>FCA - Centro Ricerche FIAT (Online)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E813" w14:textId="77777777"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23" w:history="1">
              <w:r w:rsidR="00DA5DDD" w:rsidRPr="00DA6062">
                <w:rPr>
                  <w:rStyle w:val="Hyperlink"/>
                  <w:szCs w:val="24"/>
                </w:rPr>
                <w:t>marco.darin@crf.it</w:t>
              </w:r>
            </w:hyperlink>
          </w:p>
        </w:tc>
      </w:tr>
      <w:tr w:rsidR="00DA5DDD" w:rsidRPr="00DE618D" w14:paraId="20F24C8C"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533A8610" w14:textId="4405421B"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735F54C"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Erik Vigen</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02426"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Fugro</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A0D7" w14:textId="77777777"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24" w:history="1">
              <w:r w:rsidR="00DA5DDD" w:rsidRPr="00DA6062">
                <w:rPr>
                  <w:rStyle w:val="Hyperlink"/>
                  <w:szCs w:val="24"/>
                </w:rPr>
                <w:t>e.vigen@fugro.com</w:t>
              </w:r>
            </w:hyperlink>
          </w:p>
        </w:tc>
      </w:tr>
      <w:tr w:rsidR="00DA5DDD" w:rsidRPr="00DE618D" w14:paraId="1C5405A9"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3E810457" w14:textId="51DB0BA9"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76904D67" w14:textId="1081C9BC"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Pr>
                <w:szCs w:val="24"/>
              </w:rPr>
              <w:t xml:space="preserve">Jannes </w:t>
            </w:r>
            <w:proofErr w:type="spellStart"/>
            <w:r>
              <w:rPr>
                <w:szCs w:val="24"/>
              </w:rPr>
              <w:t>Wuebbena</w:t>
            </w:r>
            <w:proofErr w:type="spellEnd"/>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536B" w14:textId="5F4896A4"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Pr>
                <w:szCs w:val="24"/>
              </w:rPr>
              <w:t>Geo++</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AF209" w14:textId="1FC6D426"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hyperlink r:id="rId25" w:history="1">
              <w:r w:rsidR="00DA5DDD" w:rsidRPr="009B6B26">
                <w:rPr>
                  <w:rStyle w:val="Hyperlink"/>
                  <w:szCs w:val="24"/>
                </w:rPr>
                <w:t>jannes.wuebbena@geopp.de</w:t>
              </w:r>
            </w:hyperlink>
          </w:p>
        </w:tc>
      </w:tr>
      <w:tr w:rsidR="00DA5DDD" w:rsidRPr="00DE618D" w14:paraId="39CB47B9"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51ABD19F" w14:textId="728CFAB4"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795A324" w14:textId="30961994"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zCs w:val="24"/>
              </w:rPr>
              <w:t>Martin Schmitz</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088E0"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Geo++</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C952" w14:textId="0B9DE56D"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26" w:history="1">
              <w:r w:rsidR="00DA5DDD" w:rsidRPr="009B6B26">
                <w:rPr>
                  <w:rStyle w:val="Hyperlink"/>
                  <w:szCs w:val="24"/>
                </w:rPr>
                <w:t>martin.schmitz@geopp.de</w:t>
              </w:r>
            </w:hyperlink>
          </w:p>
        </w:tc>
      </w:tr>
      <w:tr w:rsidR="00DA5DDD" w:rsidRPr="00DE618D" w14:paraId="36956D40"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4F0B1FA4" w14:textId="346C7E25" w:rsidR="00DA5DDD" w:rsidRPr="00DA6062" w:rsidRDefault="00174D6B"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78C9BF1A"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Ken Harima</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53131" w14:textId="73C89942"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Geoscience Australia</w:t>
            </w:r>
            <w:r w:rsidR="00174D6B">
              <w:rPr>
                <w:color w:val="000000"/>
                <w:szCs w:val="24"/>
              </w:rPr>
              <w:t xml:space="preserve"> (online)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D229B" w14:textId="77777777"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27" w:history="1">
              <w:r w:rsidR="00DA5DDD" w:rsidRPr="00DA6062">
                <w:rPr>
                  <w:rStyle w:val="Hyperlink"/>
                  <w:szCs w:val="24"/>
                </w:rPr>
                <w:t>ken.harima@rmit.edu.au</w:t>
              </w:r>
            </w:hyperlink>
          </w:p>
        </w:tc>
      </w:tr>
      <w:tr w:rsidR="00DA5DDD" w:rsidRPr="00DE618D" w14:paraId="419FB34F"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1D8CFB08" w14:textId="0B71895C" w:rsidR="00DA5DDD" w:rsidRPr="00DA6062" w:rsidRDefault="00174D6B"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4872006"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Kerry Greer</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44FEA"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proofErr w:type="spellStart"/>
            <w:r w:rsidRPr="00DA6062">
              <w:rPr>
                <w:szCs w:val="24"/>
              </w:rPr>
              <w:t>Globalstar</w:t>
            </w:r>
            <w:proofErr w:type="spellEnd"/>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6D4B" w14:textId="77777777"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28" w:history="1">
              <w:r w:rsidR="00DA5DDD" w:rsidRPr="00DA6062">
                <w:rPr>
                  <w:rStyle w:val="Hyperlink"/>
                  <w:szCs w:val="24"/>
                </w:rPr>
                <w:t>Kerry.Greer@globalstar.com</w:t>
              </w:r>
            </w:hyperlink>
          </w:p>
        </w:tc>
      </w:tr>
      <w:tr w:rsidR="00DA5DDD" w:rsidRPr="00DE618D" w14:paraId="37F75920"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0367610A" w14:textId="6E6912A1" w:rsidR="00DA5DDD" w:rsidRPr="00DA6062" w:rsidRDefault="00174D6B"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300274E8"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 xml:space="preserve">Washington </w:t>
            </w:r>
            <w:bookmarkStart w:id="5" w:name="_Hlk525220798"/>
            <w:proofErr w:type="spellStart"/>
            <w:r w:rsidRPr="00DA6062">
              <w:rPr>
                <w:szCs w:val="24"/>
              </w:rPr>
              <w:t>Yotto</w:t>
            </w:r>
            <w:proofErr w:type="spellEnd"/>
            <w:r w:rsidRPr="00DA6062">
              <w:rPr>
                <w:szCs w:val="24"/>
              </w:rPr>
              <w:t xml:space="preserve"> Ochieng</w:t>
            </w:r>
            <w:bookmarkEnd w:id="5"/>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BAB91"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Imperial College London</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B7DD" w14:textId="77777777"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29" w:history="1">
              <w:r w:rsidR="00DA5DDD" w:rsidRPr="00DA6062">
                <w:rPr>
                  <w:rStyle w:val="Hyperlink"/>
                  <w:szCs w:val="24"/>
                </w:rPr>
                <w:t>w.ochieng@imperial.ac.uk</w:t>
              </w:r>
            </w:hyperlink>
          </w:p>
        </w:tc>
      </w:tr>
      <w:tr w:rsidR="00DA5DDD" w:rsidRPr="00DE618D" w14:paraId="2320701A"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2722F12D" w14:textId="00FDE890" w:rsidR="00DA5DDD" w:rsidRPr="00DA6062" w:rsidRDefault="00174D6B"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28B08F1"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 xml:space="preserve">Dr Mireille Elhajj </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C4DE" w14:textId="77777777" w:rsidR="00DA5DDD" w:rsidRPr="00DA6062" w:rsidRDefault="00DA5DDD"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Imperial College London</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3EC8" w14:textId="77777777" w:rsidR="00DA5DDD" w:rsidRPr="00DA6062" w:rsidRDefault="007C0486" w:rsidP="00DA5DD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30" w:history="1">
              <w:r w:rsidR="00DA5DDD" w:rsidRPr="00DA6062">
                <w:rPr>
                  <w:rStyle w:val="Hyperlink"/>
                  <w:szCs w:val="24"/>
                </w:rPr>
                <w:t>m.el-hajj11@imperial.ac.uk</w:t>
              </w:r>
            </w:hyperlink>
          </w:p>
        </w:tc>
      </w:tr>
      <w:tr w:rsidR="00ED4D50" w:rsidRPr="00DE618D" w14:paraId="33525B96" w14:textId="77777777" w:rsidTr="00D21AAE">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1D514644" w14:textId="5C2DD40D" w:rsidR="00ED4D50"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520159F8" w14:textId="4795E80B"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Pr>
                <w:szCs w:val="24"/>
              </w:rPr>
              <w:t>Frank Takac</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572F0" w14:textId="6B6FCA12"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Pr>
                <w:szCs w:val="24"/>
              </w:rPr>
              <w:t>Leica Geosystems</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5770D9F" w14:textId="31830877" w:rsidR="00ED4D50"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hyperlink r:id="rId31" w:history="1">
              <w:r w:rsidR="00ED4D50" w:rsidRPr="00DE618D">
                <w:rPr>
                  <w:rStyle w:val="Hyperlink"/>
                  <w:snapToGrid w:val="0"/>
                </w:rPr>
                <w:t>Frank.Takac@leica-geosystems.com</w:t>
              </w:r>
            </w:hyperlink>
            <w:r w:rsidR="00ED4D50" w:rsidRPr="00DE618D">
              <w:rPr>
                <w:snapToGrid w:val="0"/>
              </w:rPr>
              <w:t xml:space="preserve"> </w:t>
            </w:r>
          </w:p>
        </w:tc>
      </w:tr>
      <w:tr w:rsidR="00ED4D50" w:rsidRPr="00DE618D" w14:paraId="3A658C60"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6B2383E6" w14:textId="15441240"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lastRenderedPageBreak/>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C87EDDD"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Lance DeGroot</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D12ED"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proofErr w:type="spellStart"/>
            <w:r w:rsidRPr="00DA6062">
              <w:rPr>
                <w:szCs w:val="24"/>
              </w:rPr>
              <w:t>NovAtel</w:t>
            </w:r>
            <w:proofErr w:type="spellEnd"/>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BC732" w14:textId="77777777"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32" w:history="1">
              <w:r w:rsidR="00ED4D50" w:rsidRPr="00DA6062">
                <w:rPr>
                  <w:rStyle w:val="Hyperlink"/>
                  <w:szCs w:val="24"/>
                </w:rPr>
                <w:t>lance.degroot@novatel.com</w:t>
              </w:r>
            </w:hyperlink>
          </w:p>
        </w:tc>
      </w:tr>
      <w:tr w:rsidR="00ED4D50" w:rsidRPr="00DE618D" w14:paraId="3433AB30"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64C71617" w14:textId="0169522D"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4A75AAE" w14:textId="5E83DEAD"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color w:val="000000"/>
                <w:szCs w:val="24"/>
              </w:rPr>
              <w:t>Alexei Zinoviev</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9562" w14:textId="5C7DA755"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proofErr w:type="spellStart"/>
            <w:r w:rsidRPr="00DA6062">
              <w:rPr>
                <w:color w:val="000000"/>
                <w:szCs w:val="24"/>
              </w:rPr>
              <w:t>NTLab</w:t>
            </w:r>
            <w:proofErr w:type="spellEnd"/>
            <w:r>
              <w:rPr>
                <w:color w:val="000000"/>
                <w:szCs w:val="24"/>
              </w:rPr>
              <w:t xml:space="preserve"> (online)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5B814" w14:textId="1C5713D7" w:rsidR="00ED4D50" w:rsidRPr="00726165"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Hyperlink"/>
              </w:rPr>
            </w:pPr>
            <w:r w:rsidRPr="00726165">
              <w:rPr>
                <w:rStyle w:val="Hyperlink"/>
              </w:rPr>
              <w:t>alexei.zinoviev@ntlab.com</w:t>
            </w:r>
          </w:p>
        </w:tc>
      </w:tr>
      <w:tr w:rsidR="00ED4D50" w:rsidRPr="00DE618D" w14:paraId="0B121965"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3D3B14B3" w14:textId="17CC0C6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1E95DCB7"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proofErr w:type="spellStart"/>
            <w:r w:rsidRPr="00DA6062">
              <w:rPr>
                <w:szCs w:val="24"/>
              </w:rPr>
              <w:t>Shaojun</w:t>
            </w:r>
            <w:proofErr w:type="spellEnd"/>
            <w:r w:rsidRPr="00DA6062">
              <w:rPr>
                <w:szCs w:val="24"/>
              </w:rPr>
              <w:t xml:space="preserve"> Feng</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1091B" w14:textId="6A147AEA"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proofErr w:type="spellStart"/>
            <w:r w:rsidRPr="00DA6062">
              <w:rPr>
                <w:szCs w:val="24"/>
              </w:rPr>
              <w:t>QianXun</w:t>
            </w:r>
            <w:proofErr w:type="spellEnd"/>
            <w:r w:rsidRPr="00DA6062">
              <w:rPr>
                <w:szCs w:val="24"/>
              </w:rPr>
              <w:t xml:space="preserve"> SI</w:t>
            </w:r>
            <w:r>
              <w:rPr>
                <w:szCs w:val="24"/>
              </w:rPr>
              <w:t xml:space="preserve"> (online)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4C97" w14:textId="77777777"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33" w:history="1">
              <w:r w:rsidR="00ED4D50" w:rsidRPr="00DA6062">
                <w:rPr>
                  <w:rStyle w:val="Hyperlink"/>
                  <w:szCs w:val="24"/>
                </w:rPr>
                <w:t>shaojun.feng@wz-inc.com</w:t>
              </w:r>
            </w:hyperlink>
          </w:p>
        </w:tc>
      </w:tr>
      <w:tr w:rsidR="00ED4D50" w:rsidRPr="00DE618D" w14:paraId="3323186D"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5064F7AE" w14:textId="1F150D02"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C7EACB2"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Ilaria Martini</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40461" w14:textId="3DA69B95"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 xml:space="preserve">RHEA GROUP </w:t>
            </w:r>
            <w:r>
              <w:rPr>
                <w:color w:val="000000"/>
                <w:szCs w:val="24"/>
              </w:rPr>
              <w:t>(online)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8BD4D" w14:textId="77777777"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34" w:history="1">
              <w:r w:rsidR="00ED4D50" w:rsidRPr="00DA6062">
                <w:rPr>
                  <w:rStyle w:val="Hyperlink"/>
                  <w:szCs w:val="24"/>
                </w:rPr>
                <w:t>i.martini@rheagroup.com</w:t>
              </w:r>
            </w:hyperlink>
          </w:p>
        </w:tc>
      </w:tr>
      <w:tr w:rsidR="00ED4D50" w:rsidRPr="00DE618D" w14:paraId="4D821411"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646CE530" w14:textId="72235569"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0A1493D"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Fergus Noble</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38B18"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Swift Navigation</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DAB3" w14:textId="77777777" w:rsidR="00ED4D50" w:rsidRPr="00726165"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Hyperlink"/>
              </w:rPr>
            </w:pPr>
            <w:r w:rsidRPr="00726165">
              <w:rPr>
                <w:rStyle w:val="Hyperlink"/>
              </w:rPr>
              <w:t>fergus@swift-nav.com</w:t>
            </w:r>
          </w:p>
        </w:tc>
      </w:tr>
      <w:tr w:rsidR="00ED4D50" w:rsidRPr="00DE618D" w14:paraId="60559A8A"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17E51C3E" w14:textId="0A3F9696"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B7922F5"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Marco Brancati</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EDFD5"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Telespazio</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DD828" w14:textId="7E62AA95" w:rsidR="00ED4D50"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+39 335 876 7156</w:t>
            </w:r>
          </w:p>
          <w:p w14:paraId="641DA526" w14:textId="6A74368E"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35" w:history="1">
              <w:r w:rsidR="00ED4D50" w:rsidRPr="00DA6062">
                <w:rPr>
                  <w:rStyle w:val="Hyperlink"/>
                  <w:szCs w:val="24"/>
                </w:rPr>
                <w:t>marco.brancati@telespazio.com</w:t>
              </w:r>
            </w:hyperlink>
          </w:p>
        </w:tc>
      </w:tr>
      <w:tr w:rsidR="00ED4D50" w:rsidRPr="00DE618D" w14:paraId="49232183"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4674688C" w14:textId="1C006F56" w:rsidR="00ED4D50"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7ADBA7EF" w14:textId="1B28544B" w:rsidR="00ED4D50"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Pr>
                <w:szCs w:val="24"/>
              </w:rPr>
              <w:t xml:space="preserve">Alissa </w:t>
            </w:r>
            <w:proofErr w:type="spellStart"/>
            <w:r>
              <w:rPr>
                <w:szCs w:val="24"/>
              </w:rPr>
              <w:t>Ioannone</w:t>
            </w:r>
            <w:proofErr w:type="spellEnd"/>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67D4D" w14:textId="14D3D70D"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Pr>
                <w:szCs w:val="24"/>
              </w:rPr>
              <w:t>Telespazio</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1C803" w14:textId="18D5C9FC" w:rsidR="00ED4D50" w:rsidRPr="00ED4D50"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Hyperlink"/>
                <w:szCs w:val="24"/>
              </w:rPr>
            </w:pPr>
            <w:r w:rsidRPr="00ED4D50">
              <w:rPr>
                <w:rStyle w:val="Hyperlink"/>
                <w:szCs w:val="24"/>
              </w:rPr>
              <w:t>Alissa.ioannone@telespazio.com</w:t>
            </w:r>
          </w:p>
        </w:tc>
      </w:tr>
      <w:tr w:rsidR="00ED4D50" w:rsidRPr="00DE618D" w14:paraId="0163D793"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61A0BEAC" w14:textId="1E95112F"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6EBFADE3" w14:textId="7A4B5EB4"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zCs w:val="24"/>
              </w:rPr>
              <w:t>Kevin Sherida</w:t>
            </w:r>
            <w:r w:rsidRPr="00DA6062">
              <w:rPr>
                <w:szCs w:val="24"/>
              </w:rPr>
              <w:t>n</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EE2C3"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proofErr w:type="spellStart"/>
            <w:r w:rsidRPr="00DA6062">
              <w:rPr>
                <w:szCs w:val="24"/>
              </w:rPr>
              <w:t>Terrastar</w:t>
            </w:r>
            <w:proofErr w:type="spellEnd"/>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3214" w14:textId="77777777"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36" w:history="1">
              <w:r w:rsidR="00ED4D50" w:rsidRPr="00DA6062">
                <w:rPr>
                  <w:rStyle w:val="Hyperlink"/>
                  <w:szCs w:val="24"/>
                </w:rPr>
                <w:t>Kevin.sheridan@terrastar.net</w:t>
              </w:r>
            </w:hyperlink>
          </w:p>
        </w:tc>
      </w:tr>
      <w:tr w:rsidR="00ED4D50" w:rsidRPr="00DE618D" w14:paraId="53991F4D"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25EB9957" w14:textId="19148094"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5A666A35"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Dmitry Kolosov</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557A9"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napToGrid w:val="0"/>
                <w:szCs w:val="24"/>
              </w:rPr>
              <w:t>Topcon Positioning Systems</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0B128" w14:textId="77777777"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hyperlink r:id="rId37" w:history="1">
              <w:r w:rsidR="00ED4D50" w:rsidRPr="00DA6062">
                <w:rPr>
                  <w:rStyle w:val="Hyperlink"/>
                  <w:snapToGrid w:val="0"/>
                  <w:szCs w:val="24"/>
                </w:rPr>
                <w:t>dkolosov@topcon.com</w:t>
              </w:r>
            </w:hyperlink>
            <w:r w:rsidR="00ED4D50" w:rsidRPr="00DA6062">
              <w:rPr>
                <w:snapToGrid w:val="0"/>
                <w:szCs w:val="24"/>
              </w:rPr>
              <w:br/>
            </w:r>
          </w:p>
        </w:tc>
      </w:tr>
      <w:tr w:rsidR="00ED4D50" w:rsidRPr="00DE618D" w14:paraId="56CC2688"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3452A9A9" w14:textId="5ED19209"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62438651"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Markus Brandl</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CE08"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 xml:space="preserve">Trimble </w:t>
            </w:r>
            <w:proofErr w:type="spellStart"/>
            <w:r w:rsidRPr="00DA6062">
              <w:rPr>
                <w:szCs w:val="24"/>
              </w:rPr>
              <w:t>Terrasat</w:t>
            </w:r>
            <w:proofErr w:type="spellEnd"/>
            <w:r w:rsidRPr="00DA6062">
              <w:rPr>
                <w:szCs w:val="24"/>
              </w:rPr>
              <w:t xml:space="preserve"> GmbH</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0E55F" w14:textId="77777777"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38" w:history="1">
              <w:r w:rsidR="00ED4D50" w:rsidRPr="00DA6062">
                <w:rPr>
                  <w:rStyle w:val="Hyperlink"/>
                  <w:szCs w:val="24"/>
                </w:rPr>
                <w:t>markus_brandl@trimble.com</w:t>
              </w:r>
            </w:hyperlink>
          </w:p>
        </w:tc>
      </w:tr>
      <w:tr w:rsidR="00ED4D50" w:rsidRPr="00DE618D" w14:paraId="255C0C33"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70EF1202" w14:textId="0657254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1E92D86E"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Chris Hide</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B7A0"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U-blox</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2296C" w14:textId="77777777"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39" w:history="1">
              <w:r w:rsidR="00ED4D50" w:rsidRPr="00DA6062">
                <w:rPr>
                  <w:rStyle w:val="Hyperlink"/>
                  <w:szCs w:val="24"/>
                </w:rPr>
                <w:t>Chris.Hide@u-blox.com</w:t>
              </w:r>
            </w:hyperlink>
          </w:p>
        </w:tc>
      </w:tr>
      <w:tr w:rsidR="00ED4D50" w:rsidRPr="00DE618D" w14:paraId="601A5DF0"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7053B278" w14:textId="4441A588"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55F28C78" w14:textId="1F23260D"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color w:val="000000"/>
                <w:szCs w:val="24"/>
              </w:rPr>
              <w:t>Aleš</w:t>
            </w:r>
            <w:r w:rsidRPr="00DA6062">
              <w:rPr>
                <w:color w:val="000000"/>
                <w:szCs w:val="24"/>
              </w:rPr>
              <w:t xml:space="preserve"> Filip</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C091" w14:textId="65E3DEDC"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color w:val="000000"/>
                <w:szCs w:val="24"/>
              </w:rPr>
              <w:t>University of Pardu</w:t>
            </w:r>
            <w:r w:rsidRPr="00DA6062">
              <w:rPr>
                <w:color w:val="000000"/>
                <w:szCs w:val="24"/>
              </w:rPr>
              <w:t>bice (Czech Republic)</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F66E0" w14:textId="4A6C6A04"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40" w:history="1">
              <w:r w:rsidR="00ED4D50" w:rsidRPr="00737DA0">
                <w:rPr>
                  <w:rStyle w:val="Hyperlink"/>
                  <w:szCs w:val="24"/>
                </w:rPr>
                <w:t>Ales.Filip@upce.cz</w:t>
              </w:r>
            </w:hyperlink>
          </w:p>
        </w:tc>
      </w:tr>
      <w:tr w:rsidR="00ED4D50" w:rsidRPr="00DE618D" w14:paraId="1E23D8DF"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6E92B3B9" w14:textId="02BF98C6"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5C3DC" w14:textId="6E126549"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zCs w:val="24"/>
              </w:rPr>
              <w:t>Alessandro</w:t>
            </w:r>
            <w:r w:rsidRPr="00DA6062">
              <w:rPr>
                <w:szCs w:val="24"/>
              </w:rPr>
              <w:t xml:space="preserve"> Neri </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787F2"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szCs w:val="24"/>
              </w:rPr>
              <w:t>University of ROMA TRE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0B28" w14:textId="5C352B43"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41" w:history="1">
              <w:r w:rsidR="00ED4D50">
                <w:rPr>
                  <w:rStyle w:val="Hyperlink"/>
                  <w:szCs w:val="24"/>
                </w:rPr>
                <w:t>Alessandro</w:t>
              </w:r>
              <w:r w:rsidR="00ED4D50" w:rsidRPr="00DA6062">
                <w:rPr>
                  <w:rStyle w:val="Hyperlink"/>
                  <w:szCs w:val="24"/>
                </w:rPr>
                <w:t>.neri@uniroma3.it</w:t>
              </w:r>
            </w:hyperlink>
          </w:p>
        </w:tc>
      </w:tr>
      <w:tr w:rsidR="00ED4D50" w:rsidRPr="00DE618D" w14:paraId="40435615"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6043A698" w14:textId="22EE35DE"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1E5B0F48"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Sam Pullen</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5EC83" w14:textId="6DCFFBB6"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University of Stanford</w:t>
            </w:r>
            <w:r>
              <w:rPr>
                <w:color w:val="000000"/>
                <w:szCs w:val="24"/>
              </w:rPr>
              <w:t xml:space="preserve"> (online)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F2FA3" w14:textId="77777777"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42" w:history="1">
              <w:r w:rsidR="00ED4D50" w:rsidRPr="00DA6062">
                <w:rPr>
                  <w:rStyle w:val="Hyperlink"/>
                  <w:szCs w:val="24"/>
                </w:rPr>
                <w:t xml:space="preserve">spullen@stanford.edu </w:t>
              </w:r>
            </w:hyperlink>
          </w:p>
        </w:tc>
      </w:tr>
      <w:tr w:rsidR="00ED4D50" w:rsidRPr="00DE618D" w14:paraId="1830C1ED"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724A439C" w14:textId="65DBB7BC"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2610ABAA"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Allen Cleveland</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5320" w14:textId="39CC8B9F"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DA6062">
              <w:rPr>
                <w:color w:val="000000"/>
                <w:szCs w:val="24"/>
              </w:rPr>
              <w:t>USCG</w:t>
            </w:r>
            <w:r>
              <w:rPr>
                <w:color w:val="000000"/>
                <w:szCs w:val="24"/>
              </w:rPr>
              <w:t xml:space="preserve"> (online)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FDF92" w14:textId="77777777" w:rsidR="00ED4D50" w:rsidRPr="00DA6062" w:rsidRDefault="007C0486"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hyperlink r:id="rId43" w:history="1">
              <w:r w:rsidR="00ED4D50" w:rsidRPr="00DA6062">
                <w:rPr>
                  <w:rStyle w:val="Hyperlink"/>
                  <w:szCs w:val="24"/>
                </w:rPr>
                <w:t>Allen.Cleveland@uscg.mil</w:t>
              </w:r>
            </w:hyperlink>
          </w:p>
        </w:tc>
      </w:tr>
      <w:tr w:rsidR="00ED4D50" w:rsidRPr="00DE618D" w14:paraId="4073438B"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12696B8E" w14:textId="2356B700"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714FDD82" w14:textId="540701B1" w:rsidR="00ED4D50"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t>Hui Liu</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BA8A" w14:textId="0C0625C8" w:rsidR="00ED4D50"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t>Wuhan Navigation &amp; LBS Inc.</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E12C8" w14:textId="7B61474F"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sidRPr="009A74A5">
              <w:rPr>
                <w:rStyle w:val="Hyperlink"/>
              </w:rPr>
              <w:t>liuhui@wnlbs.com</w:t>
            </w:r>
          </w:p>
        </w:tc>
      </w:tr>
      <w:tr w:rsidR="00ED4D50" w:rsidRPr="00DE618D" w14:paraId="6B6670BE" w14:textId="77777777" w:rsidTr="009A74A5">
        <w:trPr>
          <w:cantSplit/>
          <w:trHeight w:val="720"/>
        </w:trPr>
        <w:tc>
          <w:tcPr>
            <w:tcW w:w="345" w:type="dxa"/>
            <w:tcBorders>
              <w:top w:val="single" w:sz="4" w:space="0" w:color="000000"/>
              <w:left w:val="single" w:sz="4" w:space="0" w:color="auto"/>
              <w:bottom w:val="single" w:sz="4" w:space="0" w:color="000000"/>
              <w:right w:val="single" w:sz="4" w:space="0" w:color="000000"/>
            </w:tcBorders>
            <w:vAlign w:val="center"/>
          </w:tcPr>
          <w:p w14:paraId="13316E5D" w14:textId="777F9921"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sym w:font="Wingdings" w:char="F0FC"/>
            </w:r>
          </w:p>
        </w:tc>
        <w:tc>
          <w:tcPr>
            <w:tcW w:w="1750" w:type="dxa"/>
            <w:tcBorders>
              <w:top w:val="single" w:sz="4" w:space="0" w:color="000000"/>
              <w:left w:val="single" w:sz="4" w:space="0" w:color="auto"/>
              <w:bottom w:val="single" w:sz="4" w:space="0" w:color="000000"/>
              <w:right w:val="single" w:sz="4" w:space="0" w:color="000000"/>
            </w:tcBorders>
            <w:shd w:val="clear" w:color="auto" w:fill="auto"/>
            <w:vAlign w:val="center"/>
          </w:tcPr>
          <w:p w14:paraId="6A63B129" w14:textId="75219180"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t xml:space="preserve">Leandro </w:t>
            </w:r>
            <w:proofErr w:type="spellStart"/>
            <w:r>
              <w:rPr>
                <w:snapToGrid w:val="0"/>
                <w:szCs w:val="24"/>
              </w:rPr>
              <w:t>D’Orazio</w:t>
            </w:r>
            <w:proofErr w:type="spellEnd"/>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07343" w14:textId="4452B70A"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r>
              <w:rPr>
                <w:snapToGrid w:val="0"/>
                <w:szCs w:val="24"/>
              </w:rPr>
              <w:t>(online)</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88C9" w14:textId="77777777" w:rsidR="00ED4D50" w:rsidRPr="00DA6062" w:rsidRDefault="00ED4D50" w:rsidP="00ED4D5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szCs w:val="24"/>
              </w:rPr>
            </w:pPr>
          </w:p>
        </w:tc>
      </w:tr>
    </w:tbl>
    <w:p w14:paraId="22126040" w14:textId="77777777" w:rsidR="00EF239A" w:rsidRDefault="00EF239A" w:rsidP="00EF239A">
      <w:pPr>
        <w:rPr>
          <w:vanish/>
          <w:sz w:val="16"/>
          <w:szCs w:val="16"/>
        </w:rPr>
      </w:pPr>
    </w:p>
    <w:p w14:paraId="74483D4B" w14:textId="77777777" w:rsidR="00EF239A" w:rsidRDefault="00EF239A" w:rsidP="00EF239A">
      <w:pPr>
        <w:rPr>
          <w:vanish/>
          <w:sz w:val="16"/>
          <w:szCs w:val="16"/>
        </w:rPr>
      </w:pPr>
    </w:p>
    <w:p w14:paraId="0C91AE1C" w14:textId="60C419FE" w:rsidR="00197603" w:rsidRDefault="00197603">
      <w:pPr>
        <w:widowControl/>
        <w:rPr>
          <w:szCs w:val="24"/>
        </w:rPr>
      </w:pPr>
      <w:r>
        <w:rPr>
          <w:szCs w:val="24"/>
        </w:rPr>
        <w:br w:type="page"/>
      </w:r>
    </w:p>
    <w:p w14:paraId="019AEC99" w14:textId="01F7B80A" w:rsidR="00EF239A" w:rsidRDefault="00EF239A" w:rsidP="00EF239A">
      <w:pPr>
        <w:rPr>
          <w:vanish/>
          <w:sz w:val="16"/>
          <w:szCs w:val="16"/>
        </w:rPr>
      </w:pPr>
      <w:bookmarkStart w:id="6" w:name="APP2"/>
      <w:bookmarkEnd w:id="6"/>
    </w:p>
    <w:p w14:paraId="55895916" w14:textId="7496D6A0" w:rsidR="00197603" w:rsidRPr="00134F4A" w:rsidRDefault="000302A7" w:rsidP="001976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bookmarkStart w:id="7" w:name="_Hlk525224307"/>
      <w:r>
        <w:rPr>
          <w:b/>
          <w:snapToGrid w:val="0"/>
        </w:rPr>
        <w:t xml:space="preserve">APPENDIX 2:  </w:t>
      </w:r>
      <w:r w:rsidR="00AA3986">
        <w:rPr>
          <w:b/>
          <w:snapToGrid w:val="0"/>
        </w:rPr>
        <w:t>SC-134</w:t>
      </w:r>
      <w:r w:rsidR="00197603">
        <w:rPr>
          <w:b/>
          <w:snapToGrid w:val="0"/>
        </w:rPr>
        <w:t xml:space="preserve"> </w:t>
      </w:r>
      <w:r w:rsidR="00197603" w:rsidRPr="00134F4A">
        <w:rPr>
          <w:b/>
          <w:snapToGrid w:val="0"/>
        </w:rPr>
        <w:t>Working Groups</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250"/>
        <w:gridCol w:w="4500"/>
      </w:tblGrid>
      <w:tr w:rsidR="00197603" w:rsidRPr="00134F4A" w14:paraId="5627F8C8" w14:textId="77777777" w:rsidTr="004956EC">
        <w:tc>
          <w:tcPr>
            <w:tcW w:w="3060" w:type="dxa"/>
            <w:shd w:val="clear" w:color="auto" w:fill="auto"/>
            <w:vAlign w:val="center"/>
          </w:tcPr>
          <w:p w14:paraId="112B864C" w14:textId="77777777" w:rsidR="00197603" w:rsidRPr="00134F4A" w:rsidRDefault="00197603"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sidRPr="00134F4A">
              <w:rPr>
                <w:b/>
                <w:snapToGrid w:val="0"/>
              </w:rPr>
              <w:t>WORKING GROUP (WG)</w:t>
            </w:r>
          </w:p>
        </w:tc>
        <w:tc>
          <w:tcPr>
            <w:tcW w:w="2250" w:type="dxa"/>
            <w:shd w:val="clear" w:color="auto" w:fill="auto"/>
            <w:vAlign w:val="center"/>
          </w:tcPr>
          <w:p w14:paraId="4DCBDB43" w14:textId="77777777" w:rsidR="00197603" w:rsidRPr="00134F4A" w:rsidRDefault="00197603"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sidRPr="00134F4A">
              <w:rPr>
                <w:b/>
                <w:snapToGrid w:val="0"/>
              </w:rPr>
              <w:t>WG CHAIR</w:t>
            </w:r>
          </w:p>
        </w:tc>
        <w:tc>
          <w:tcPr>
            <w:tcW w:w="4500" w:type="dxa"/>
            <w:shd w:val="clear" w:color="auto" w:fill="auto"/>
            <w:vAlign w:val="center"/>
          </w:tcPr>
          <w:p w14:paraId="20A78863" w14:textId="77777777" w:rsidR="00197603" w:rsidRPr="00134F4A" w:rsidRDefault="00197603"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lang w:val="de-CH"/>
              </w:rPr>
            </w:pPr>
            <w:r w:rsidRPr="00134F4A">
              <w:rPr>
                <w:b/>
                <w:snapToGrid w:val="0"/>
                <w:lang w:val="de-CH"/>
              </w:rPr>
              <w:t>EMAIL ADDRESS</w:t>
            </w:r>
          </w:p>
        </w:tc>
      </w:tr>
      <w:tr w:rsidR="00815F10" w:rsidRPr="00134F4A" w14:paraId="1147551E" w14:textId="77777777" w:rsidTr="004956EC">
        <w:tc>
          <w:tcPr>
            <w:tcW w:w="3060" w:type="dxa"/>
            <w:shd w:val="clear" w:color="auto" w:fill="auto"/>
            <w:vAlign w:val="center"/>
          </w:tcPr>
          <w:p w14:paraId="5680010C" w14:textId="34071CDE" w:rsidR="00815F10" w:rsidRPr="00134F4A" w:rsidRDefault="00815F10"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Automotive</w:t>
            </w:r>
          </w:p>
        </w:tc>
        <w:tc>
          <w:tcPr>
            <w:tcW w:w="2250" w:type="dxa"/>
            <w:shd w:val="clear" w:color="auto" w:fill="auto"/>
            <w:vAlign w:val="center"/>
          </w:tcPr>
          <w:p w14:paraId="07B514E3" w14:textId="38152FF4" w:rsidR="00815F10" w:rsidRPr="00134F4A" w:rsidRDefault="00815F10"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Kerry Greer</w:t>
            </w:r>
          </w:p>
        </w:tc>
        <w:tc>
          <w:tcPr>
            <w:tcW w:w="4500" w:type="dxa"/>
            <w:shd w:val="clear" w:color="auto" w:fill="auto"/>
            <w:vAlign w:val="center"/>
          </w:tcPr>
          <w:p w14:paraId="48EEEEAE" w14:textId="005BC04E" w:rsidR="00815F10" w:rsidRPr="00134F4A" w:rsidRDefault="007C0486"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hyperlink r:id="rId44" w:history="1">
              <w:r w:rsidR="00815F10" w:rsidRPr="00DA6062">
                <w:rPr>
                  <w:rStyle w:val="Hyperlink"/>
                  <w:szCs w:val="24"/>
                </w:rPr>
                <w:t>Kerry.Greer@globalstar.com</w:t>
              </w:r>
            </w:hyperlink>
          </w:p>
        </w:tc>
      </w:tr>
      <w:tr w:rsidR="00815F10" w:rsidRPr="00134F4A" w14:paraId="43BCCC8C" w14:textId="77777777" w:rsidTr="004956EC">
        <w:tc>
          <w:tcPr>
            <w:tcW w:w="3060" w:type="dxa"/>
            <w:shd w:val="clear" w:color="auto" w:fill="auto"/>
            <w:vAlign w:val="center"/>
          </w:tcPr>
          <w:p w14:paraId="78991372" w14:textId="3D485F31" w:rsidR="00815F10" w:rsidRPr="00134F4A" w:rsidRDefault="00815F10"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Rail</w:t>
            </w:r>
          </w:p>
        </w:tc>
        <w:tc>
          <w:tcPr>
            <w:tcW w:w="2250" w:type="dxa"/>
            <w:shd w:val="clear" w:color="auto" w:fill="auto"/>
            <w:vAlign w:val="center"/>
          </w:tcPr>
          <w:p w14:paraId="238BFB6B" w14:textId="038069CD" w:rsidR="00815F10" w:rsidRDefault="00815F10"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Salvatore Sabina</w:t>
            </w:r>
          </w:p>
        </w:tc>
        <w:tc>
          <w:tcPr>
            <w:tcW w:w="4500" w:type="dxa"/>
            <w:shd w:val="clear" w:color="auto" w:fill="auto"/>
            <w:vAlign w:val="center"/>
          </w:tcPr>
          <w:p w14:paraId="4C390D37" w14:textId="5B5E4ED5" w:rsidR="00815F10" w:rsidRDefault="007C0486"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hyperlink r:id="rId45" w:history="1">
              <w:r w:rsidR="00815F10" w:rsidRPr="00737DA0">
                <w:rPr>
                  <w:rStyle w:val="Hyperlink"/>
                  <w:szCs w:val="24"/>
                </w:rPr>
                <w:t>Salvatore.Sabina@ansaldo-sts.com</w:t>
              </w:r>
            </w:hyperlink>
          </w:p>
        </w:tc>
      </w:tr>
      <w:tr w:rsidR="00815F10" w:rsidRPr="00134F4A" w14:paraId="3622A61D" w14:textId="77777777" w:rsidTr="004956EC">
        <w:tc>
          <w:tcPr>
            <w:tcW w:w="3060" w:type="dxa"/>
            <w:shd w:val="clear" w:color="auto" w:fill="auto"/>
            <w:vAlign w:val="center"/>
          </w:tcPr>
          <w:p w14:paraId="5EDA5DF1" w14:textId="321AE60B" w:rsidR="00815F10" w:rsidRDefault="00677490"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Other Applications</w:t>
            </w:r>
            <w:r w:rsidR="00815F10">
              <w:rPr>
                <w:snapToGrid w:val="0"/>
              </w:rPr>
              <w:t xml:space="preserve"> (not automotive or rail)</w:t>
            </w:r>
          </w:p>
        </w:tc>
        <w:tc>
          <w:tcPr>
            <w:tcW w:w="2250" w:type="dxa"/>
            <w:shd w:val="clear" w:color="auto" w:fill="auto"/>
            <w:vAlign w:val="center"/>
          </w:tcPr>
          <w:p w14:paraId="7A52CDA6" w14:textId="4CF81122" w:rsidR="00815F10" w:rsidRDefault="00677490"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t>Roberto Capua</w:t>
            </w:r>
          </w:p>
        </w:tc>
        <w:tc>
          <w:tcPr>
            <w:tcW w:w="4500" w:type="dxa"/>
            <w:shd w:val="clear" w:color="auto" w:fill="auto"/>
            <w:vAlign w:val="center"/>
          </w:tcPr>
          <w:p w14:paraId="55A8571C" w14:textId="63B616B9" w:rsidR="00815F10" w:rsidRDefault="00A904AF" w:rsidP="00A904A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CD7830">
              <w:t>r</w:t>
            </w:r>
            <w:r>
              <w:rPr>
                <w:szCs w:val="24"/>
              </w:rPr>
              <w:t>capua@sogei.it</w:t>
            </w:r>
          </w:p>
        </w:tc>
      </w:tr>
      <w:tr w:rsidR="00815F10" w:rsidRPr="00134F4A" w14:paraId="70EE6D4B" w14:textId="77777777" w:rsidTr="004956EC">
        <w:tc>
          <w:tcPr>
            <w:tcW w:w="3060" w:type="dxa"/>
            <w:shd w:val="clear" w:color="auto" w:fill="auto"/>
            <w:vAlign w:val="center"/>
          </w:tcPr>
          <w:p w14:paraId="69E518EA" w14:textId="490C0FE8" w:rsidR="00815F10" w:rsidRDefault="00A823DE"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Harmonization</w:t>
            </w:r>
            <w:r w:rsidR="00815F10">
              <w:rPr>
                <w:snapToGrid w:val="0"/>
              </w:rPr>
              <w:t xml:space="preserve"> of Requirements and Metrics</w:t>
            </w:r>
          </w:p>
        </w:tc>
        <w:tc>
          <w:tcPr>
            <w:tcW w:w="2250" w:type="dxa"/>
            <w:shd w:val="clear" w:color="auto" w:fill="auto"/>
            <w:vAlign w:val="center"/>
          </w:tcPr>
          <w:p w14:paraId="14F9BC2D" w14:textId="66ADC6CC" w:rsidR="00815F10" w:rsidRDefault="00815F10"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Roberto Capua</w:t>
            </w:r>
          </w:p>
        </w:tc>
        <w:tc>
          <w:tcPr>
            <w:tcW w:w="4500" w:type="dxa"/>
            <w:shd w:val="clear" w:color="auto" w:fill="auto"/>
            <w:vAlign w:val="center"/>
          </w:tcPr>
          <w:p w14:paraId="4BB4C4CB" w14:textId="502768A6" w:rsidR="00815F10" w:rsidRDefault="007C0486" w:rsidP="00815F1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hyperlink r:id="rId46" w:history="1">
              <w:r w:rsidR="00815F10" w:rsidRPr="00737DA0">
                <w:rPr>
                  <w:rStyle w:val="Hyperlink"/>
                </w:rPr>
                <w:t>rcapua@sogei.it</w:t>
              </w:r>
            </w:hyperlink>
          </w:p>
        </w:tc>
      </w:tr>
    </w:tbl>
    <w:p w14:paraId="3D000155" w14:textId="0D202F42" w:rsidR="00197603" w:rsidRDefault="00197603" w:rsidP="00197603">
      <w:pPr>
        <w:rPr>
          <w:vanish/>
          <w:sz w:val="16"/>
          <w:szCs w:val="16"/>
        </w:rPr>
      </w:pPr>
    </w:p>
    <w:p w14:paraId="26C1AA87" w14:textId="77777777" w:rsidR="00EF239A" w:rsidRDefault="00EF239A" w:rsidP="00197603">
      <w:pPr>
        <w:rPr>
          <w:vanish/>
          <w:sz w:val="16"/>
          <w:szCs w:val="16"/>
        </w:rPr>
      </w:pPr>
    </w:p>
    <w:p w14:paraId="16E674BA" w14:textId="08D7A8FE" w:rsidR="00E550CF" w:rsidRPr="003A6B5C" w:rsidRDefault="00E550CF" w:rsidP="00E550CF">
      <w:pPr>
        <w:rPr>
          <w:vanish/>
          <w:sz w:val="16"/>
          <w:szCs w:val="16"/>
        </w:rPr>
      </w:pPr>
      <w:r>
        <w:rPr>
          <w:szCs w:val="24"/>
        </w:rPr>
        <w:br w:type="page"/>
      </w:r>
      <w:bookmarkEnd w:id="7"/>
      <w:r w:rsidR="000C1C78" w:rsidRPr="000C1C78">
        <w:rPr>
          <w:noProof/>
          <w:sz w:val="16"/>
          <w:szCs w:val="16"/>
        </w:rPr>
        <w:lastRenderedPageBreak/>
        <mc:AlternateContent>
          <mc:Choice Requires="wps">
            <w:drawing>
              <wp:anchor distT="45720" distB="45720" distL="114300" distR="114300" simplePos="0" relativeHeight="251665408" behindDoc="0" locked="0" layoutInCell="1" allowOverlap="1" wp14:anchorId="522FF6AC" wp14:editId="180AE8AB">
                <wp:simplePos x="0" y="0"/>
                <wp:positionH relativeFrom="column">
                  <wp:posOffset>5389033</wp:posOffset>
                </wp:positionH>
                <wp:positionV relativeFrom="page">
                  <wp:posOffset>736600</wp:posOffset>
                </wp:positionV>
                <wp:extent cx="546100" cy="217170"/>
                <wp:effectExtent l="0" t="0" r="25400" b="11430"/>
                <wp:wrapSquare wrapText="bothSides"/>
                <wp:docPr id="2" name="Text Box 2">
                  <a:hlinkClick xmlns:a="http://schemas.openxmlformats.org/drawingml/2006/main" r:id="rId4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17170"/>
                        </a:xfrm>
                        <a:prstGeom prst="rect">
                          <a:avLst/>
                        </a:prstGeom>
                        <a:solidFill>
                          <a:srgbClr val="FFFFFF"/>
                        </a:solidFill>
                        <a:ln w="9525">
                          <a:solidFill>
                            <a:srgbClr val="000000"/>
                          </a:solidFill>
                          <a:miter lim="800000"/>
                          <a:headEnd/>
                          <a:tailEnd/>
                        </a:ln>
                      </wps:spPr>
                      <wps:txbx>
                        <w:txbxContent>
                          <w:p w14:paraId="69573430" w14:textId="77777777" w:rsidR="007C0486" w:rsidRPr="000C1C78" w:rsidRDefault="007C0486" w:rsidP="000C1C78">
                            <w:pPr>
                              <w:jc w:val="center"/>
                              <w:rPr>
                                <w:sz w:val="16"/>
                              </w:rPr>
                            </w:pPr>
                            <w:r w:rsidRPr="000C1C78">
                              <w:rPr>
                                <w:sz w:val="16"/>
                              </w:rPr>
                              <w:t>TOP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FF6AC" id="_x0000_t202" coordsize="21600,21600" o:spt="202" path="m,l,21600r21600,l21600,xe">
                <v:stroke joinstyle="miter"/>
                <v:path gradientshapeok="t" o:connecttype="rect"/>
              </v:shapetype>
              <v:shape id="Text Box 2" o:spid="_x0000_s1026" type="#_x0000_t202" href="#TOP" style="position:absolute;margin-left:424.35pt;margin-top:58pt;width:43pt;height:17.1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" o:button="t">
                <v:fill o:detectmouseclick="t"/>
                <v:textbox style="mso-fit-shape-to-text:t">
                  <w:txbxContent>
                    <w:p w14:paraId="69573430" w14:textId="77777777" w:rsidR="007C0486" w:rsidRPr="000C1C78" w:rsidRDefault="007C0486" w:rsidP="000C1C78">
                      <w:pPr>
                        <w:jc w:val="center"/>
                        <w:rPr>
                          <w:sz w:val="16"/>
                        </w:rPr>
                      </w:pPr>
                      <w:r w:rsidRPr="000C1C78">
                        <w:rPr>
                          <w:sz w:val="16"/>
                        </w:rPr>
                        <w:t>TOP</w:t>
                      </w:r>
                    </w:p>
                  </w:txbxContent>
                </v:textbox>
                <w10:wrap type="square" anchory="page"/>
              </v:shape>
            </w:pict>
          </mc:Fallback>
        </mc:AlternateContent>
      </w:r>
    </w:p>
    <w:p w14:paraId="5F6CCC33" w14:textId="77777777" w:rsidR="00EF239A" w:rsidRDefault="00EF239A" w:rsidP="00EF239A">
      <w:pPr>
        <w:rPr>
          <w:vanish/>
          <w:sz w:val="16"/>
          <w:szCs w:val="16"/>
        </w:rPr>
      </w:pPr>
      <w:bookmarkStart w:id="8" w:name="APP3"/>
      <w:bookmarkEnd w:id="8"/>
    </w:p>
    <w:p w14:paraId="2218CBCE" w14:textId="0546DDE2" w:rsidR="00E550CF" w:rsidRPr="00197603" w:rsidRDefault="00197603" w:rsidP="001976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 xml:space="preserve">APPENDIX 3:  </w:t>
      </w:r>
      <w:r w:rsidR="00AA3986">
        <w:rPr>
          <w:b/>
          <w:snapToGrid w:val="0"/>
        </w:rPr>
        <w:t>SC-134</w:t>
      </w:r>
      <w:r w:rsidR="000302A7">
        <w:rPr>
          <w:b/>
          <w:snapToGrid w:val="0"/>
        </w:rPr>
        <w:t xml:space="preserve"> </w:t>
      </w:r>
      <w:r w:rsidR="0008499A" w:rsidRPr="00197603">
        <w:rPr>
          <w:b/>
          <w:snapToGrid w:val="0"/>
        </w:rPr>
        <w:t>Open Action Items</w:t>
      </w:r>
      <w:r w:rsidRPr="00197603">
        <w:rPr>
          <w:b/>
          <w:snapToGrid w:val="0"/>
        </w:rPr>
        <w:t xml:space="preserve"> as of June 22,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4884"/>
        <w:gridCol w:w="1670"/>
        <w:gridCol w:w="1361"/>
      </w:tblGrid>
      <w:tr w:rsidR="00CD7830" w14:paraId="617B8011" w14:textId="77777777" w:rsidTr="008915A5">
        <w:trPr>
          <w:cantSplit/>
          <w:trHeight w:val="144"/>
          <w:tblHeader/>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2C4F5536"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Action Item</w:t>
            </w:r>
          </w:p>
        </w:tc>
        <w:tc>
          <w:tcPr>
            <w:tcW w:w="4884" w:type="dxa"/>
            <w:tcBorders>
              <w:top w:val="single" w:sz="4" w:space="0" w:color="000000"/>
              <w:left w:val="single" w:sz="4" w:space="0" w:color="000000"/>
              <w:bottom w:val="single" w:sz="4" w:space="0" w:color="000000"/>
              <w:right w:val="single" w:sz="4" w:space="0" w:color="000000"/>
            </w:tcBorders>
            <w:vAlign w:val="center"/>
            <w:hideMark/>
          </w:tcPr>
          <w:p w14:paraId="7A84B502"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Description</w:t>
            </w:r>
          </w:p>
        </w:tc>
        <w:tc>
          <w:tcPr>
            <w:tcW w:w="1670" w:type="dxa"/>
            <w:tcBorders>
              <w:top w:val="single" w:sz="4" w:space="0" w:color="000000"/>
              <w:left w:val="single" w:sz="4" w:space="0" w:color="000000"/>
              <w:bottom w:val="single" w:sz="4" w:space="0" w:color="000000"/>
              <w:right w:val="single" w:sz="4" w:space="0" w:color="000000"/>
            </w:tcBorders>
            <w:vAlign w:val="center"/>
            <w:hideMark/>
          </w:tcPr>
          <w:p w14:paraId="5020F700"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Responsibility</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BB09CC9"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Review Date</w:t>
            </w:r>
          </w:p>
        </w:tc>
      </w:tr>
      <w:tr w:rsidR="00CD7830" w14:paraId="734CDE81" w14:textId="77777777" w:rsidTr="008915A5">
        <w:trPr>
          <w:cantSplit/>
          <w:jc w:val="center"/>
        </w:trPr>
        <w:tc>
          <w:tcPr>
            <w:tcW w:w="1435" w:type="dxa"/>
            <w:tcBorders>
              <w:top w:val="single" w:sz="4" w:space="0" w:color="000000"/>
              <w:left w:val="single" w:sz="4" w:space="0" w:color="000000"/>
              <w:bottom w:val="single" w:sz="4" w:space="0" w:color="000000"/>
              <w:right w:val="single" w:sz="4" w:space="0" w:color="000000"/>
            </w:tcBorders>
          </w:tcPr>
          <w:p w14:paraId="1D5880F0" w14:textId="77777777" w:rsidR="00815F10" w:rsidRDefault="00815F10" w:rsidP="00D21AAE">
            <w:pPr>
              <w:rPr>
                <w:snapToGrid w:val="0"/>
              </w:rPr>
            </w:pPr>
            <w:r>
              <w:rPr>
                <w:snapToGrid w:val="0"/>
              </w:rPr>
              <w:t>SC-134-008</w:t>
            </w:r>
          </w:p>
        </w:tc>
        <w:tc>
          <w:tcPr>
            <w:tcW w:w="4884" w:type="dxa"/>
            <w:tcBorders>
              <w:top w:val="single" w:sz="4" w:space="0" w:color="000000"/>
              <w:left w:val="single" w:sz="4" w:space="0" w:color="000000"/>
              <w:bottom w:val="single" w:sz="4" w:space="0" w:color="000000"/>
              <w:right w:val="single" w:sz="4" w:space="0" w:color="000000"/>
            </w:tcBorders>
          </w:tcPr>
          <w:p w14:paraId="67572FAE" w14:textId="77777777" w:rsidR="00815F10" w:rsidRDefault="00815F10" w:rsidP="00D21AAE">
            <w:r>
              <w:t xml:space="preserve">Kendall will contact </w:t>
            </w:r>
            <w:proofErr w:type="spellStart"/>
            <w:r>
              <w:t>BoD</w:t>
            </w:r>
            <w:proofErr w:type="spellEnd"/>
            <w:r>
              <w:t xml:space="preserve"> about the name change to this committee.</w:t>
            </w:r>
          </w:p>
        </w:tc>
        <w:tc>
          <w:tcPr>
            <w:tcW w:w="1670" w:type="dxa"/>
            <w:tcBorders>
              <w:top w:val="single" w:sz="4" w:space="0" w:color="000000"/>
              <w:left w:val="single" w:sz="4" w:space="0" w:color="000000"/>
              <w:bottom w:val="single" w:sz="4" w:space="0" w:color="000000"/>
              <w:right w:val="single" w:sz="4" w:space="0" w:color="000000"/>
            </w:tcBorders>
          </w:tcPr>
          <w:p w14:paraId="16CD24C5" w14:textId="77777777" w:rsidR="00815F10" w:rsidRDefault="00815F10" w:rsidP="00D21AAE">
            <w:pPr>
              <w:rPr>
                <w:snapToGrid w:val="0"/>
              </w:rPr>
            </w:pPr>
            <w:r>
              <w:rPr>
                <w:snapToGrid w:val="0"/>
              </w:rPr>
              <w:t>Kendall Ferguson</w:t>
            </w:r>
          </w:p>
        </w:tc>
        <w:tc>
          <w:tcPr>
            <w:tcW w:w="1361" w:type="dxa"/>
            <w:tcBorders>
              <w:top w:val="single" w:sz="4" w:space="0" w:color="000000"/>
              <w:left w:val="single" w:sz="4" w:space="0" w:color="000000"/>
              <w:bottom w:val="single" w:sz="4" w:space="0" w:color="000000"/>
              <w:right w:val="single" w:sz="4" w:space="0" w:color="000000"/>
            </w:tcBorders>
          </w:tcPr>
          <w:p w14:paraId="57084506" w14:textId="77777777" w:rsidR="00815F10" w:rsidRDefault="00815F10" w:rsidP="00D21AAE">
            <w:pPr>
              <w:rPr>
                <w:snapToGrid w:val="0"/>
              </w:rPr>
            </w:pPr>
            <w:r>
              <w:rPr>
                <w:snapToGrid w:val="0"/>
              </w:rPr>
              <w:t>July 2018</w:t>
            </w:r>
          </w:p>
        </w:tc>
      </w:tr>
      <w:tr w:rsidR="00CD7830" w14:paraId="4F3D69DD" w14:textId="77777777" w:rsidTr="008915A5">
        <w:trPr>
          <w:cantSplit/>
          <w:jc w:val="center"/>
        </w:trPr>
        <w:tc>
          <w:tcPr>
            <w:tcW w:w="1435" w:type="dxa"/>
            <w:tcBorders>
              <w:top w:val="single" w:sz="4" w:space="0" w:color="000000"/>
              <w:left w:val="single" w:sz="4" w:space="0" w:color="000000"/>
              <w:bottom w:val="single" w:sz="4" w:space="0" w:color="000000"/>
              <w:right w:val="single" w:sz="4" w:space="0" w:color="000000"/>
            </w:tcBorders>
          </w:tcPr>
          <w:p w14:paraId="70C75322" w14:textId="77777777" w:rsidR="00815F10" w:rsidRDefault="00815F10" w:rsidP="00D21AAE">
            <w:pPr>
              <w:rPr>
                <w:snapToGrid w:val="0"/>
              </w:rPr>
            </w:pPr>
            <w:r>
              <w:rPr>
                <w:snapToGrid w:val="0"/>
              </w:rPr>
              <w:t>SC-134-007</w:t>
            </w:r>
          </w:p>
        </w:tc>
        <w:tc>
          <w:tcPr>
            <w:tcW w:w="4884" w:type="dxa"/>
            <w:tcBorders>
              <w:top w:val="single" w:sz="4" w:space="0" w:color="000000"/>
              <w:left w:val="single" w:sz="4" w:space="0" w:color="000000"/>
              <w:bottom w:val="single" w:sz="4" w:space="0" w:color="000000"/>
              <w:right w:val="single" w:sz="4" w:space="0" w:color="000000"/>
            </w:tcBorders>
          </w:tcPr>
          <w:p w14:paraId="29CD246E" w14:textId="77777777" w:rsidR="00815F10" w:rsidRDefault="00815F10" w:rsidP="00D21AAE">
            <w:r>
              <w:t>Kendall will work on getting a conference room and remote access for the next meeting in Frankfurt, October 15-16.</w:t>
            </w:r>
          </w:p>
        </w:tc>
        <w:tc>
          <w:tcPr>
            <w:tcW w:w="1670" w:type="dxa"/>
            <w:tcBorders>
              <w:top w:val="single" w:sz="4" w:space="0" w:color="000000"/>
              <w:left w:val="single" w:sz="4" w:space="0" w:color="000000"/>
              <w:bottom w:val="single" w:sz="4" w:space="0" w:color="000000"/>
              <w:right w:val="single" w:sz="4" w:space="0" w:color="000000"/>
            </w:tcBorders>
          </w:tcPr>
          <w:p w14:paraId="3DFB6B26" w14:textId="77777777" w:rsidR="00815F10" w:rsidRDefault="00815F10" w:rsidP="00D21AAE">
            <w:pPr>
              <w:rPr>
                <w:snapToGrid w:val="0"/>
              </w:rPr>
            </w:pPr>
            <w:r>
              <w:rPr>
                <w:snapToGrid w:val="0"/>
              </w:rPr>
              <w:t>Kendall Ferguson</w:t>
            </w:r>
          </w:p>
        </w:tc>
        <w:tc>
          <w:tcPr>
            <w:tcW w:w="1361" w:type="dxa"/>
            <w:tcBorders>
              <w:top w:val="single" w:sz="4" w:space="0" w:color="000000"/>
              <w:left w:val="single" w:sz="4" w:space="0" w:color="000000"/>
              <w:bottom w:val="single" w:sz="4" w:space="0" w:color="000000"/>
              <w:right w:val="single" w:sz="4" w:space="0" w:color="000000"/>
            </w:tcBorders>
          </w:tcPr>
          <w:p w14:paraId="714A6CD0" w14:textId="77777777" w:rsidR="00815F10" w:rsidRDefault="00815F10" w:rsidP="00D21AAE">
            <w:pPr>
              <w:rPr>
                <w:snapToGrid w:val="0"/>
              </w:rPr>
            </w:pPr>
            <w:r>
              <w:rPr>
                <w:snapToGrid w:val="0"/>
              </w:rPr>
              <w:t>July 2018</w:t>
            </w:r>
          </w:p>
        </w:tc>
      </w:tr>
      <w:tr w:rsidR="00CD7830" w14:paraId="24DD72EA" w14:textId="77777777" w:rsidTr="008915A5">
        <w:trPr>
          <w:cantSplit/>
          <w:jc w:val="center"/>
        </w:trPr>
        <w:tc>
          <w:tcPr>
            <w:tcW w:w="1435" w:type="dxa"/>
            <w:tcBorders>
              <w:top w:val="single" w:sz="4" w:space="0" w:color="000000"/>
              <w:left w:val="single" w:sz="4" w:space="0" w:color="000000"/>
              <w:bottom w:val="single" w:sz="4" w:space="0" w:color="000000"/>
              <w:right w:val="single" w:sz="4" w:space="0" w:color="000000"/>
            </w:tcBorders>
          </w:tcPr>
          <w:p w14:paraId="1AAF6C2C" w14:textId="77777777" w:rsidR="00815F10" w:rsidRDefault="00815F10" w:rsidP="00D21AAE">
            <w:pPr>
              <w:rPr>
                <w:snapToGrid w:val="0"/>
              </w:rPr>
            </w:pPr>
            <w:r>
              <w:rPr>
                <w:snapToGrid w:val="0"/>
              </w:rPr>
              <w:t>SC-134-004</w:t>
            </w:r>
          </w:p>
        </w:tc>
        <w:tc>
          <w:tcPr>
            <w:tcW w:w="4884" w:type="dxa"/>
            <w:tcBorders>
              <w:top w:val="single" w:sz="4" w:space="0" w:color="000000"/>
              <w:left w:val="single" w:sz="4" w:space="0" w:color="000000"/>
              <w:bottom w:val="single" w:sz="4" w:space="0" w:color="000000"/>
              <w:right w:val="single" w:sz="4" w:space="0" w:color="000000"/>
            </w:tcBorders>
          </w:tcPr>
          <w:p w14:paraId="56D5824A" w14:textId="5F019756" w:rsidR="00815F10" w:rsidRDefault="00815F10" w:rsidP="00D21AAE">
            <w:pPr>
              <w:rPr>
                <w:snapToGrid w:val="0"/>
              </w:rPr>
            </w:pPr>
            <w:r w:rsidRPr="000F24DF">
              <w:rPr>
                <w:snapToGrid w:val="0"/>
              </w:rPr>
              <w:t>ISO has already dependent “Smart City” standards</w:t>
            </w:r>
            <w:r>
              <w:rPr>
                <w:snapToGrid w:val="0"/>
              </w:rPr>
              <w:t>/references</w:t>
            </w:r>
            <w:r w:rsidRPr="000F24DF">
              <w:rPr>
                <w:snapToGrid w:val="0"/>
              </w:rPr>
              <w:t xml:space="preserve"> that might be used in the formulation of this group’s work</w:t>
            </w:r>
            <w:r w:rsidR="00991832">
              <w:rPr>
                <w:snapToGrid w:val="0"/>
              </w:rPr>
              <w:t>. More information to be gathered.</w:t>
            </w:r>
          </w:p>
        </w:tc>
        <w:tc>
          <w:tcPr>
            <w:tcW w:w="1670" w:type="dxa"/>
            <w:tcBorders>
              <w:top w:val="single" w:sz="4" w:space="0" w:color="000000"/>
              <w:left w:val="single" w:sz="4" w:space="0" w:color="000000"/>
              <w:bottom w:val="single" w:sz="4" w:space="0" w:color="000000"/>
              <w:right w:val="single" w:sz="4" w:space="0" w:color="000000"/>
            </w:tcBorders>
          </w:tcPr>
          <w:p w14:paraId="57F43476" w14:textId="77777777" w:rsidR="00815F10" w:rsidRDefault="00815F10" w:rsidP="00D21AAE">
            <w:pPr>
              <w:rPr>
                <w:snapToGrid w:val="0"/>
              </w:rPr>
            </w:pPr>
            <w:r w:rsidRPr="000F24DF">
              <w:rPr>
                <w:snapToGrid w:val="0"/>
              </w:rPr>
              <w:t>by Dr. Mireille Elhajj (Imperial College London)</w:t>
            </w:r>
          </w:p>
        </w:tc>
        <w:tc>
          <w:tcPr>
            <w:tcW w:w="1361" w:type="dxa"/>
            <w:tcBorders>
              <w:top w:val="single" w:sz="4" w:space="0" w:color="000000"/>
              <w:left w:val="single" w:sz="4" w:space="0" w:color="000000"/>
              <w:bottom w:val="single" w:sz="4" w:space="0" w:color="000000"/>
              <w:right w:val="single" w:sz="4" w:space="0" w:color="000000"/>
            </w:tcBorders>
          </w:tcPr>
          <w:p w14:paraId="4E8D7C11" w14:textId="77777777" w:rsidR="00815F10" w:rsidRDefault="00815F10" w:rsidP="00D21AAE">
            <w:pPr>
              <w:rPr>
                <w:snapToGrid w:val="0"/>
              </w:rPr>
            </w:pPr>
            <w:r>
              <w:rPr>
                <w:snapToGrid w:val="0"/>
              </w:rPr>
              <w:t>October 2018</w:t>
            </w:r>
          </w:p>
        </w:tc>
      </w:tr>
    </w:tbl>
    <w:p w14:paraId="35F43310" w14:textId="48E92C47" w:rsidR="002B798A" w:rsidRDefault="002B798A" w:rsidP="00E550CF">
      <w:pPr>
        <w:rPr>
          <w:sz w:val="16"/>
          <w:szCs w:val="16"/>
        </w:rPr>
      </w:pPr>
    </w:p>
    <w:p w14:paraId="3454730A" w14:textId="43D88837" w:rsidR="00505930" w:rsidRDefault="00505930" w:rsidP="00E550CF">
      <w:pPr>
        <w:rPr>
          <w:sz w:val="16"/>
          <w:szCs w:val="16"/>
        </w:rPr>
      </w:pPr>
    </w:p>
    <w:p w14:paraId="64EE7B79" w14:textId="0DD87DBA" w:rsidR="00505930" w:rsidRDefault="00505930">
      <w:pPr>
        <w:widowControl/>
        <w:rPr>
          <w:sz w:val="16"/>
          <w:szCs w:val="16"/>
        </w:rPr>
      </w:pPr>
      <w:r>
        <w:rPr>
          <w:sz w:val="16"/>
          <w:szCs w:val="16"/>
        </w:rPr>
        <w:br w:type="page"/>
      </w:r>
    </w:p>
    <w:p w14:paraId="455C1140" w14:textId="0529F1E4" w:rsidR="00505930" w:rsidRDefault="00050F5D" w:rsidP="00E550CF">
      <w:pPr>
        <w:rPr>
          <w:sz w:val="16"/>
          <w:szCs w:val="16"/>
        </w:rPr>
      </w:pPr>
      <w:r w:rsidRPr="000C1C78">
        <w:rPr>
          <w:noProof/>
          <w:sz w:val="16"/>
          <w:szCs w:val="16"/>
        </w:rPr>
        <w:lastRenderedPageBreak/>
        <mc:AlternateContent>
          <mc:Choice Requires="wps">
            <w:drawing>
              <wp:anchor distT="45720" distB="45720" distL="114300" distR="114300" simplePos="0" relativeHeight="251667456" behindDoc="0" locked="0" layoutInCell="1" allowOverlap="1" wp14:anchorId="1E2F50E7" wp14:editId="0DE0D006">
                <wp:simplePos x="0" y="0"/>
                <wp:positionH relativeFrom="column">
                  <wp:posOffset>5368925</wp:posOffset>
                </wp:positionH>
                <wp:positionV relativeFrom="page">
                  <wp:posOffset>824230</wp:posOffset>
                </wp:positionV>
                <wp:extent cx="546100" cy="217170"/>
                <wp:effectExtent l="0" t="0" r="25400" b="11430"/>
                <wp:wrapSquare wrapText="bothSides"/>
                <wp:docPr id="7" name="Text Box 2">
                  <a:hlinkClick xmlns:a="http://schemas.openxmlformats.org/drawingml/2006/main" r:id="rId4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17170"/>
                        </a:xfrm>
                        <a:prstGeom prst="rect">
                          <a:avLst/>
                        </a:prstGeom>
                        <a:solidFill>
                          <a:srgbClr val="FFFFFF"/>
                        </a:solidFill>
                        <a:ln w="9525">
                          <a:solidFill>
                            <a:srgbClr val="000000"/>
                          </a:solidFill>
                          <a:miter lim="800000"/>
                          <a:headEnd/>
                          <a:tailEnd/>
                        </a:ln>
                      </wps:spPr>
                      <wps:txbx>
                        <w:txbxContent>
                          <w:p w14:paraId="37D3AB04" w14:textId="77777777" w:rsidR="007C0486" w:rsidRPr="000C1C78" w:rsidRDefault="007C0486" w:rsidP="00050F5D">
                            <w:pPr>
                              <w:jc w:val="center"/>
                              <w:rPr>
                                <w:sz w:val="16"/>
                              </w:rPr>
                            </w:pPr>
                            <w:r w:rsidRPr="000C1C78">
                              <w:rPr>
                                <w:sz w:val="16"/>
                              </w:rPr>
                              <w:t>TOP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F50E7" id="_x0000_s1027" type="#_x0000_t202" href="#TOP" style="position:absolute;margin-left:422.75pt;margin-top:64.9pt;width:43pt;height:17.1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" o:button="t">
                <v:fill o:detectmouseclick="t"/>
                <v:textbox style="mso-fit-shape-to-text:t">
                  <w:txbxContent>
                    <w:p w14:paraId="37D3AB04" w14:textId="77777777" w:rsidR="007C0486" w:rsidRPr="000C1C78" w:rsidRDefault="007C0486" w:rsidP="00050F5D">
                      <w:pPr>
                        <w:jc w:val="center"/>
                        <w:rPr>
                          <w:sz w:val="16"/>
                        </w:rPr>
                      </w:pPr>
                      <w:r w:rsidRPr="000C1C78">
                        <w:rPr>
                          <w:sz w:val="16"/>
                        </w:rPr>
                        <w:t>TOP</w:t>
                      </w:r>
                    </w:p>
                  </w:txbxContent>
                </v:textbox>
                <w10:wrap type="square" anchory="page"/>
              </v:shape>
            </w:pict>
          </mc:Fallback>
        </mc:AlternateContent>
      </w:r>
    </w:p>
    <w:p w14:paraId="29161C59" w14:textId="6D3DD18C" w:rsidR="00197603" w:rsidRPr="00197603" w:rsidRDefault="00197603" w:rsidP="001976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bookmarkStart w:id="9" w:name="APP4"/>
      <w:bookmarkEnd w:id="9"/>
      <w:r>
        <w:rPr>
          <w:b/>
          <w:snapToGrid w:val="0"/>
        </w:rPr>
        <w:t xml:space="preserve">APPENDIX 4:  </w:t>
      </w:r>
      <w:r w:rsidR="00AA3986">
        <w:rPr>
          <w:b/>
          <w:snapToGrid w:val="0"/>
        </w:rPr>
        <w:t>SC-134</w:t>
      </w:r>
      <w:r w:rsidR="000302A7">
        <w:rPr>
          <w:b/>
          <w:snapToGrid w:val="0"/>
        </w:rPr>
        <w:t xml:space="preserve"> </w:t>
      </w:r>
      <w:r>
        <w:rPr>
          <w:b/>
          <w:snapToGrid w:val="0"/>
        </w:rPr>
        <w:t>Closed</w:t>
      </w:r>
      <w:r w:rsidRPr="00197603">
        <w:rPr>
          <w:b/>
          <w:snapToGrid w:val="0"/>
        </w:rPr>
        <w:t xml:space="preserve"> Action Items as of June 22,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5064"/>
        <w:gridCol w:w="1670"/>
        <w:gridCol w:w="1361"/>
      </w:tblGrid>
      <w:tr w:rsidR="00197603" w14:paraId="64DD0450" w14:textId="77777777" w:rsidTr="00151507">
        <w:trPr>
          <w:cantSplit/>
          <w:trHeight w:val="144"/>
          <w:tblHeader/>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504A4252" w14:textId="77777777" w:rsidR="00197603" w:rsidRDefault="00197603"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Action Item</w:t>
            </w:r>
          </w:p>
        </w:tc>
        <w:tc>
          <w:tcPr>
            <w:tcW w:w="5064" w:type="dxa"/>
            <w:tcBorders>
              <w:top w:val="single" w:sz="4" w:space="0" w:color="000000"/>
              <w:left w:val="single" w:sz="4" w:space="0" w:color="000000"/>
              <w:bottom w:val="single" w:sz="4" w:space="0" w:color="000000"/>
              <w:right w:val="single" w:sz="4" w:space="0" w:color="000000"/>
            </w:tcBorders>
            <w:vAlign w:val="center"/>
            <w:hideMark/>
          </w:tcPr>
          <w:p w14:paraId="4BDF2246" w14:textId="77777777" w:rsidR="00197603" w:rsidRDefault="00197603"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Description</w:t>
            </w:r>
          </w:p>
        </w:tc>
        <w:tc>
          <w:tcPr>
            <w:tcW w:w="1670" w:type="dxa"/>
            <w:tcBorders>
              <w:top w:val="single" w:sz="4" w:space="0" w:color="000000"/>
              <w:left w:val="single" w:sz="4" w:space="0" w:color="000000"/>
              <w:bottom w:val="single" w:sz="4" w:space="0" w:color="000000"/>
              <w:right w:val="single" w:sz="4" w:space="0" w:color="000000"/>
            </w:tcBorders>
            <w:vAlign w:val="center"/>
            <w:hideMark/>
          </w:tcPr>
          <w:p w14:paraId="4A32B324" w14:textId="77777777" w:rsidR="00197603" w:rsidRDefault="00197603"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Responsibility</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60F5282" w14:textId="77777777" w:rsidR="00197603" w:rsidRDefault="00197603"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Review Date</w:t>
            </w:r>
          </w:p>
        </w:tc>
      </w:tr>
      <w:tr w:rsidR="006A57A3" w14:paraId="582CF659" w14:textId="77777777" w:rsidTr="00151507">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5541DE3E" w14:textId="77777777" w:rsidR="006A57A3" w:rsidRPr="00197603" w:rsidRDefault="006A57A3"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p>
        </w:tc>
        <w:tc>
          <w:tcPr>
            <w:tcW w:w="5064" w:type="dxa"/>
            <w:tcBorders>
              <w:top w:val="single" w:sz="4" w:space="0" w:color="000000"/>
              <w:left w:val="single" w:sz="4" w:space="0" w:color="000000"/>
              <w:bottom w:val="single" w:sz="4" w:space="0" w:color="000000"/>
              <w:right w:val="single" w:sz="4" w:space="0" w:color="000000"/>
            </w:tcBorders>
          </w:tcPr>
          <w:p w14:paraId="5AF7E197" w14:textId="77777777" w:rsidR="006A57A3" w:rsidRDefault="006A57A3" w:rsidP="001976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p>
        </w:tc>
        <w:tc>
          <w:tcPr>
            <w:tcW w:w="1670" w:type="dxa"/>
            <w:tcBorders>
              <w:top w:val="single" w:sz="4" w:space="0" w:color="000000"/>
              <w:left w:val="single" w:sz="4" w:space="0" w:color="000000"/>
              <w:bottom w:val="single" w:sz="4" w:space="0" w:color="000000"/>
              <w:right w:val="single" w:sz="4" w:space="0" w:color="000000"/>
            </w:tcBorders>
          </w:tcPr>
          <w:p w14:paraId="72963B5D" w14:textId="77777777" w:rsidR="006A57A3" w:rsidRDefault="006A57A3" w:rsidP="001976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p>
        </w:tc>
        <w:tc>
          <w:tcPr>
            <w:tcW w:w="1361" w:type="dxa"/>
            <w:tcBorders>
              <w:top w:val="single" w:sz="4" w:space="0" w:color="000000"/>
              <w:left w:val="single" w:sz="4" w:space="0" w:color="000000"/>
              <w:bottom w:val="single" w:sz="4" w:space="0" w:color="000000"/>
              <w:right w:val="single" w:sz="4" w:space="0" w:color="000000"/>
            </w:tcBorders>
          </w:tcPr>
          <w:p w14:paraId="08705301" w14:textId="77777777" w:rsidR="006A57A3" w:rsidRDefault="006A57A3"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p>
        </w:tc>
      </w:tr>
      <w:tr w:rsidR="003F1CF1" w:rsidRPr="003F1CF1" w14:paraId="4B1FBE1B" w14:textId="77777777" w:rsidTr="00D21AAE">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74B0266C" w14:textId="77777777" w:rsidR="003F1CF1" w:rsidRPr="003F1CF1" w:rsidRDefault="003F1CF1" w:rsidP="00D21AAE">
            <w:pPr>
              <w:rPr>
                <w:strike/>
                <w:snapToGrid w:val="0"/>
              </w:rPr>
            </w:pPr>
            <w:r w:rsidRPr="003F1CF1">
              <w:rPr>
                <w:strike/>
                <w:snapToGrid w:val="0"/>
              </w:rPr>
              <w:t>SC-134-006</w:t>
            </w:r>
          </w:p>
        </w:tc>
        <w:tc>
          <w:tcPr>
            <w:tcW w:w="5064" w:type="dxa"/>
            <w:tcBorders>
              <w:top w:val="single" w:sz="4" w:space="0" w:color="000000"/>
              <w:left w:val="single" w:sz="4" w:space="0" w:color="000000"/>
              <w:bottom w:val="single" w:sz="4" w:space="0" w:color="000000"/>
              <w:right w:val="single" w:sz="4" w:space="0" w:color="000000"/>
            </w:tcBorders>
          </w:tcPr>
          <w:p w14:paraId="24BEE589" w14:textId="77777777" w:rsidR="003F1CF1" w:rsidRPr="003F1CF1" w:rsidRDefault="003F1CF1" w:rsidP="00D21AAE">
            <w:pPr>
              <w:rPr>
                <w:strike/>
              </w:rPr>
            </w:pPr>
            <w:r w:rsidRPr="003F1CF1">
              <w:rPr>
                <w:strike/>
              </w:rPr>
              <w:t>Joe Sass will send out a group notice about the formation of the four working groups.</w:t>
            </w:r>
          </w:p>
        </w:tc>
        <w:tc>
          <w:tcPr>
            <w:tcW w:w="1670" w:type="dxa"/>
            <w:tcBorders>
              <w:top w:val="single" w:sz="4" w:space="0" w:color="000000"/>
              <w:left w:val="single" w:sz="4" w:space="0" w:color="000000"/>
              <w:bottom w:val="single" w:sz="4" w:space="0" w:color="000000"/>
              <w:right w:val="single" w:sz="4" w:space="0" w:color="000000"/>
            </w:tcBorders>
          </w:tcPr>
          <w:p w14:paraId="4A788C9D" w14:textId="77777777" w:rsidR="003F1CF1" w:rsidRPr="003F1CF1" w:rsidRDefault="003F1CF1" w:rsidP="00D21AAE">
            <w:pPr>
              <w:rPr>
                <w:strike/>
                <w:snapToGrid w:val="0"/>
              </w:rPr>
            </w:pPr>
            <w:r w:rsidRPr="003F1CF1">
              <w:rPr>
                <w:strike/>
                <w:snapToGrid w:val="0"/>
              </w:rPr>
              <w:t>Joe Sass</w:t>
            </w:r>
          </w:p>
        </w:tc>
        <w:tc>
          <w:tcPr>
            <w:tcW w:w="1361" w:type="dxa"/>
            <w:tcBorders>
              <w:top w:val="single" w:sz="4" w:space="0" w:color="000000"/>
              <w:left w:val="single" w:sz="4" w:space="0" w:color="000000"/>
              <w:bottom w:val="single" w:sz="4" w:space="0" w:color="000000"/>
              <w:right w:val="single" w:sz="4" w:space="0" w:color="000000"/>
            </w:tcBorders>
          </w:tcPr>
          <w:p w14:paraId="0DB746B1" w14:textId="77777777" w:rsidR="003F1CF1" w:rsidRPr="003F1CF1" w:rsidRDefault="003F1CF1" w:rsidP="00D21AAE">
            <w:pPr>
              <w:rPr>
                <w:strike/>
                <w:snapToGrid w:val="0"/>
              </w:rPr>
            </w:pPr>
            <w:r w:rsidRPr="003F1CF1">
              <w:rPr>
                <w:strike/>
                <w:snapToGrid w:val="0"/>
              </w:rPr>
              <w:t>June 2018</w:t>
            </w:r>
          </w:p>
        </w:tc>
      </w:tr>
      <w:tr w:rsidR="003F1CF1" w:rsidRPr="006A57A3" w14:paraId="04BCBD36" w14:textId="77777777" w:rsidTr="00D21AAE">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42C233CE" w14:textId="77777777" w:rsidR="003F1CF1" w:rsidRPr="006A57A3" w:rsidRDefault="003F1CF1" w:rsidP="00D21AAE">
            <w:pPr>
              <w:rPr>
                <w:strike/>
                <w:snapToGrid w:val="0"/>
              </w:rPr>
            </w:pPr>
            <w:r>
              <w:rPr>
                <w:strike/>
                <w:snapToGrid w:val="0"/>
              </w:rPr>
              <w:t>SC-134</w:t>
            </w:r>
            <w:r w:rsidRPr="006A57A3">
              <w:rPr>
                <w:strike/>
                <w:snapToGrid w:val="0"/>
              </w:rPr>
              <w:t>-005</w:t>
            </w:r>
          </w:p>
        </w:tc>
        <w:tc>
          <w:tcPr>
            <w:tcW w:w="5064" w:type="dxa"/>
            <w:tcBorders>
              <w:top w:val="single" w:sz="4" w:space="0" w:color="000000"/>
              <w:left w:val="single" w:sz="4" w:space="0" w:color="000000"/>
              <w:bottom w:val="single" w:sz="4" w:space="0" w:color="000000"/>
              <w:right w:val="single" w:sz="4" w:space="0" w:color="000000"/>
            </w:tcBorders>
          </w:tcPr>
          <w:p w14:paraId="2F4A3B08" w14:textId="77777777" w:rsidR="003F1CF1" w:rsidRDefault="003F1CF1" w:rsidP="00D21AAE">
            <w:pPr>
              <w:rPr>
                <w:strike/>
              </w:rPr>
            </w:pPr>
            <w:r w:rsidRPr="006A57A3">
              <w:rPr>
                <w:strike/>
              </w:rPr>
              <w:t>Roberto has agreed to lead an effort with members that are interested in creating an initial work plan for the committee.  A general mailing will be sent to all parties that have expressed any interest asking for ideas, inputs and recommendations to create a work plan.</w:t>
            </w:r>
          </w:p>
          <w:p w14:paraId="4DC7698A" w14:textId="77777777" w:rsidR="003F1CF1" w:rsidRPr="006A57A3" w:rsidRDefault="003F1CF1" w:rsidP="00D21AAE">
            <w:pPr>
              <w:rPr>
                <w:strike/>
                <w:snapToGrid w:val="0"/>
              </w:rPr>
            </w:pPr>
            <w:r>
              <w:rPr>
                <w:strike/>
              </w:rPr>
              <w:t>Decided to leave this action up to the individual working group chairs.  Thus Roberto does not need to do this.</w:t>
            </w:r>
          </w:p>
        </w:tc>
        <w:tc>
          <w:tcPr>
            <w:tcW w:w="1670" w:type="dxa"/>
            <w:tcBorders>
              <w:top w:val="single" w:sz="4" w:space="0" w:color="000000"/>
              <w:left w:val="single" w:sz="4" w:space="0" w:color="000000"/>
              <w:bottom w:val="single" w:sz="4" w:space="0" w:color="000000"/>
              <w:right w:val="single" w:sz="4" w:space="0" w:color="000000"/>
            </w:tcBorders>
          </w:tcPr>
          <w:p w14:paraId="76289F7B" w14:textId="77777777" w:rsidR="003F1CF1" w:rsidRPr="006A57A3" w:rsidRDefault="003F1CF1" w:rsidP="00D21AAE">
            <w:pPr>
              <w:rPr>
                <w:strike/>
                <w:snapToGrid w:val="0"/>
              </w:rPr>
            </w:pPr>
            <w:r w:rsidRPr="006A57A3">
              <w:rPr>
                <w:strike/>
                <w:snapToGrid w:val="0"/>
              </w:rPr>
              <w:t>Roberto Capua</w:t>
            </w:r>
          </w:p>
        </w:tc>
        <w:tc>
          <w:tcPr>
            <w:tcW w:w="1361" w:type="dxa"/>
            <w:tcBorders>
              <w:top w:val="single" w:sz="4" w:space="0" w:color="000000"/>
              <w:left w:val="single" w:sz="4" w:space="0" w:color="000000"/>
              <w:bottom w:val="single" w:sz="4" w:space="0" w:color="000000"/>
              <w:right w:val="single" w:sz="4" w:space="0" w:color="000000"/>
            </w:tcBorders>
          </w:tcPr>
          <w:p w14:paraId="0F7B3569" w14:textId="77777777" w:rsidR="003F1CF1" w:rsidRPr="006A57A3" w:rsidRDefault="003F1CF1" w:rsidP="00D21AAE">
            <w:pPr>
              <w:rPr>
                <w:strike/>
                <w:snapToGrid w:val="0"/>
              </w:rPr>
            </w:pPr>
            <w:r w:rsidRPr="006A57A3">
              <w:rPr>
                <w:strike/>
                <w:snapToGrid w:val="0"/>
              </w:rPr>
              <w:t>September 2018</w:t>
            </w:r>
          </w:p>
        </w:tc>
      </w:tr>
      <w:tr w:rsidR="003F1CF1" w:rsidRPr="003F1CF1" w14:paraId="42E187E0" w14:textId="77777777" w:rsidTr="00D21AAE">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41574F7F" w14:textId="77777777" w:rsidR="003F1CF1" w:rsidRPr="003F1CF1" w:rsidRDefault="003F1CF1" w:rsidP="00D21AAE">
            <w:pPr>
              <w:rPr>
                <w:strike/>
              </w:rPr>
            </w:pPr>
            <w:r w:rsidRPr="003F1CF1">
              <w:rPr>
                <w:strike/>
                <w:snapToGrid w:val="0"/>
              </w:rPr>
              <w:t>SC-134-003</w:t>
            </w:r>
          </w:p>
        </w:tc>
        <w:tc>
          <w:tcPr>
            <w:tcW w:w="5064" w:type="dxa"/>
            <w:tcBorders>
              <w:top w:val="single" w:sz="4" w:space="0" w:color="000000"/>
              <w:left w:val="single" w:sz="4" w:space="0" w:color="000000"/>
              <w:bottom w:val="single" w:sz="4" w:space="0" w:color="000000"/>
              <w:right w:val="single" w:sz="4" w:space="0" w:color="000000"/>
            </w:tcBorders>
          </w:tcPr>
          <w:p w14:paraId="4D91847E" w14:textId="77777777" w:rsidR="003F1CF1" w:rsidRPr="003F1CF1" w:rsidRDefault="003F1CF1" w:rsidP="00D21AAE">
            <w:pPr>
              <w:rPr>
                <w:strike/>
              </w:rPr>
            </w:pPr>
            <w:r w:rsidRPr="003F1CF1">
              <w:rPr>
                <w:strike/>
                <w:snapToGrid w:val="0"/>
              </w:rPr>
              <w:t>Agenda for kick-off plenary meeting</w:t>
            </w:r>
          </w:p>
        </w:tc>
        <w:tc>
          <w:tcPr>
            <w:tcW w:w="1670" w:type="dxa"/>
            <w:tcBorders>
              <w:top w:val="single" w:sz="4" w:space="0" w:color="000000"/>
              <w:left w:val="single" w:sz="4" w:space="0" w:color="000000"/>
              <w:bottom w:val="single" w:sz="4" w:space="0" w:color="000000"/>
              <w:right w:val="single" w:sz="4" w:space="0" w:color="000000"/>
            </w:tcBorders>
          </w:tcPr>
          <w:p w14:paraId="6294A8F1" w14:textId="77777777" w:rsidR="003F1CF1" w:rsidRPr="003F1CF1" w:rsidRDefault="003F1CF1" w:rsidP="00D21AAE">
            <w:pPr>
              <w:rPr>
                <w:strike/>
              </w:rPr>
            </w:pPr>
            <w:r w:rsidRPr="003F1CF1">
              <w:rPr>
                <w:strike/>
                <w:snapToGrid w:val="0"/>
              </w:rPr>
              <w:t>Kendall Ferguson, Roberto Capua, and Joe Sass</w:t>
            </w:r>
          </w:p>
        </w:tc>
        <w:tc>
          <w:tcPr>
            <w:tcW w:w="1361" w:type="dxa"/>
            <w:tcBorders>
              <w:top w:val="single" w:sz="4" w:space="0" w:color="000000"/>
              <w:left w:val="single" w:sz="4" w:space="0" w:color="000000"/>
              <w:bottom w:val="single" w:sz="4" w:space="0" w:color="000000"/>
              <w:right w:val="single" w:sz="4" w:space="0" w:color="000000"/>
            </w:tcBorders>
          </w:tcPr>
          <w:p w14:paraId="7C221737" w14:textId="77777777" w:rsidR="003F1CF1" w:rsidRPr="003F1CF1" w:rsidRDefault="003F1CF1" w:rsidP="00D21AAE">
            <w:pPr>
              <w:rPr>
                <w:strike/>
              </w:rPr>
            </w:pPr>
            <w:r w:rsidRPr="003F1CF1">
              <w:rPr>
                <w:strike/>
                <w:snapToGrid w:val="0"/>
              </w:rPr>
              <w:t>June 2018</w:t>
            </w:r>
          </w:p>
        </w:tc>
      </w:tr>
      <w:tr w:rsidR="003F1CF1" w:rsidRPr="003F1CF1" w14:paraId="122A2E8A" w14:textId="77777777" w:rsidTr="00D21AAE">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373D9A5C" w14:textId="77777777" w:rsidR="003F1CF1" w:rsidRPr="003F1CF1" w:rsidRDefault="003F1CF1" w:rsidP="00D21AA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r w:rsidRPr="003F1CF1">
              <w:rPr>
                <w:strike/>
                <w:snapToGrid w:val="0"/>
              </w:rPr>
              <w:t>SC-134-002</w:t>
            </w:r>
          </w:p>
        </w:tc>
        <w:tc>
          <w:tcPr>
            <w:tcW w:w="5064" w:type="dxa"/>
            <w:tcBorders>
              <w:top w:val="single" w:sz="4" w:space="0" w:color="000000"/>
              <w:left w:val="single" w:sz="4" w:space="0" w:color="000000"/>
              <w:bottom w:val="single" w:sz="4" w:space="0" w:color="000000"/>
              <w:right w:val="single" w:sz="4" w:space="0" w:color="000000"/>
            </w:tcBorders>
          </w:tcPr>
          <w:p w14:paraId="51579B67" w14:textId="77777777" w:rsidR="003F1CF1" w:rsidRPr="003F1CF1" w:rsidRDefault="003F1CF1" w:rsidP="00D21AA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r w:rsidRPr="003F1CF1">
              <w:rPr>
                <w:strike/>
                <w:snapToGrid w:val="0"/>
              </w:rPr>
              <w:t>Establish an RTCM SC-134 papers page and post SC-134 TOR to that page.</w:t>
            </w:r>
          </w:p>
        </w:tc>
        <w:tc>
          <w:tcPr>
            <w:tcW w:w="1670" w:type="dxa"/>
            <w:tcBorders>
              <w:top w:val="single" w:sz="4" w:space="0" w:color="000000"/>
              <w:left w:val="single" w:sz="4" w:space="0" w:color="000000"/>
              <w:bottom w:val="single" w:sz="4" w:space="0" w:color="000000"/>
              <w:right w:val="single" w:sz="4" w:space="0" w:color="000000"/>
            </w:tcBorders>
          </w:tcPr>
          <w:p w14:paraId="28F1B269" w14:textId="77777777" w:rsidR="003F1CF1" w:rsidRPr="003F1CF1" w:rsidRDefault="003F1CF1" w:rsidP="00D21AA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r w:rsidRPr="003F1CF1">
              <w:rPr>
                <w:strike/>
                <w:snapToGrid w:val="0"/>
              </w:rPr>
              <w:t>Bob Markle (RTCM President)</w:t>
            </w:r>
          </w:p>
        </w:tc>
        <w:tc>
          <w:tcPr>
            <w:tcW w:w="1361" w:type="dxa"/>
            <w:tcBorders>
              <w:top w:val="single" w:sz="4" w:space="0" w:color="000000"/>
              <w:left w:val="single" w:sz="4" w:space="0" w:color="000000"/>
              <w:bottom w:val="single" w:sz="4" w:space="0" w:color="000000"/>
              <w:right w:val="single" w:sz="4" w:space="0" w:color="000000"/>
            </w:tcBorders>
          </w:tcPr>
          <w:p w14:paraId="5B562083" w14:textId="77777777" w:rsidR="003F1CF1" w:rsidRPr="003F1CF1" w:rsidRDefault="003F1CF1" w:rsidP="00D21AA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r w:rsidRPr="003F1CF1">
              <w:rPr>
                <w:strike/>
                <w:snapToGrid w:val="0"/>
              </w:rPr>
              <w:t>June 2018</w:t>
            </w:r>
          </w:p>
        </w:tc>
      </w:tr>
      <w:tr w:rsidR="003F1CF1" w:rsidRPr="003F1CF1" w14:paraId="6A514AF7" w14:textId="77777777" w:rsidTr="00D21AAE">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744C8641" w14:textId="77777777" w:rsidR="003F1CF1" w:rsidRPr="003F1CF1" w:rsidRDefault="003F1CF1" w:rsidP="00D21AA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r w:rsidRPr="003F1CF1">
              <w:rPr>
                <w:strike/>
                <w:snapToGrid w:val="0"/>
              </w:rPr>
              <w:t>SC-134-001</w:t>
            </w:r>
          </w:p>
        </w:tc>
        <w:tc>
          <w:tcPr>
            <w:tcW w:w="5064" w:type="dxa"/>
            <w:tcBorders>
              <w:top w:val="single" w:sz="4" w:space="0" w:color="000000"/>
              <w:left w:val="single" w:sz="4" w:space="0" w:color="000000"/>
              <w:bottom w:val="single" w:sz="4" w:space="0" w:color="000000"/>
              <w:right w:val="single" w:sz="4" w:space="0" w:color="000000"/>
            </w:tcBorders>
          </w:tcPr>
          <w:p w14:paraId="36C760E0" w14:textId="77777777" w:rsidR="003F1CF1" w:rsidRPr="003F1CF1" w:rsidRDefault="003F1CF1" w:rsidP="00D21AA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r w:rsidRPr="003F1CF1">
              <w:rPr>
                <w:strike/>
                <w:snapToGrid w:val="0"/>
              </w:rPr>
              <w:t>Send RTCM Members SC-134 announcement letter.</w:t>
            </w:r>
          </w:p>
        </w:tc>
        <w:tc>
          <w:tcPr>
            <w:tcW w:w="1670" w:type="dxa"/>
            <w:tcBorders>
              <w:top w:val="single" w:sz="4" w:space="0" w:color="000000"/>
              <w:left w:val="single" w:sz="4" w:space="0" w:color="000000"/>
              <w:bottom w:val="single" w:sz="4" w:space="0" w:color="000000"/>
              <w:right w:val="single" w:sz="4" w:space="0" w:color="000000"/>
            </w:tcBorders>
          </w:tcPr>
          <w:p w14:paraId="19DC558F" w14:textId="77777777" w:rsidR="003F1CF1" w:rsidRPr="003F1CF1" w:rsidRDefault="003F1CF1" w:rsidP="00D21AA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r w:rsidRPr="003F1CF1">
              <w:rPr>
                <w:strike/>
                <w:snapToGrid w:val="0"/>
              </w:rPr>
              <w:t>Bob Markle (RTCM President)</w:t>
            </w:r>
          </w:p>
        </w:tc>
        <w:tc>
          <w:tcPr>
            <w:tcW w:w="1361" w:type="dxa"/>
            <w:tcBorders>
              <w:top w:val="single" w:sz="4" w:space="0" w:color="000000"/>
              <w:left w:val="single" w:sz="4" w:space="0" w:color="000000"/>
              <w:bottom w:val="single" w:sz="4" w:space="0" w:color="000000"/>
              <w:right w:val="single" w:sz="4" w:space="0" w:color="000000"/>
            </w:tcBorders>
          </w:tcPr>
          <w:p w14:paraId="34CAFCCE" w14:textId="77777777" w:rsidR="003F1CF1" w:rsidRPr="003F1CF1" w:rsidRDefault="003F1CF1" w:rsidP="00D21AA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r w:rsidRPr="003F1CF1">
              <w:rPr>
                <w:strike/>
                <w:snapToGrid w:val="0"/>
              </w:rPr>
              <w:t>June 2018</w:t>
            </w:r>
          </w:p>
        </w:tc>
      </w:tr>
      <w:tr w:rsidR="003F1CF1" w14:paraId="083CAE55" w14:textId="77777777" w:rsidTr="00151507">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1189D466" w14:textId="77777777" w:rsidR="003F1CF1" w:rsidRDefault="003F1CF1"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p>
        </w:tc>
        <w:tc>
          <w:tcPr>
            <w:tcW w:w="5064" w:type="dxa"/>
            <w:tcBorders>
              <w:top w:val="single" w:sz="4" w:space="0" w:color="000000"/>
              <w:left w:val="single" w:sz="4" w:space="0" w:color="000000"/>
              <w:bottom w:val="single" w:sz="4" w:space="0" w:color="000000"/>
              <w:right w:val="single" w:sz="4" w:space="0" w:color="000000"/>
            </w:tcBorders>
          </w:tcPr>
          <w:p w14:paraId="6FA6009A" w14:textId="77777777" w:rsidR="003F1CF1" w:rsidRDefault="003F1CF1" w:rsidP="001976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p>
        </w:tc>
        <w:tc>
          <w:tcPr>
            <w:tcW w:w="1670" w:type="dxa"/>
            <w:tcBorders>
              <w:top w:val="single" w:sz="4" w:space="0" w:color="000000"/>
              <w:left w:val="single" w:sz="4" w:space="0" w:color="000000"/>
              <w:bottom w:val="single" w:sz="4" w:space="0" w:color="000000"/>
              <w:right w:val="single" w:sz="4" w:space="0" w:color="000000"/>
            </w:tcBorders>
          </w:tcPr>
          <w:p w14:paraId="4E7212F3" w14:textId="77777777" w:rsidR="003F1CF1" w:rsidRDefault="003F1CF1" w:rsidP="001976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p>
        </w:tc>
        <w:tc>
          <w:tcPr>
            <w:tcW w:w="1361" w:type="dxa"/>
            <w:tcBorders>
              <w:top w:val="single" w:sz="4" w:space="0" w:color="000000"/>
              <w:left w:val="single" w:sz="4" w:space="0" w:color="000000"/>
              <w:bottom w:val="single" w:sz="4" w:space="0" w:color="000000"/>
              <w:right w:val="single" w:sz="4" w:space="0" w:color="000000"/>
            </w:tcBorders>
          </w:tcPr>
          <w:p w14:paraId="094DC9A0" w14:textId="77777777" w:rsidR="003F1CF1" w:rsidRDefault="003F1CF1" w:rsidP="001515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trike/>
                <w:snapToGrid w:val="0"/>
              </w:rPr>
            </w:pPr>
          </w:p>
        </w:tc>
      </w:tr>
    </w:tbl>
    <w:p w14:paraId="5699AFB1" w14:textId="77777777" w:rsidR="00197603" w:rsidRDefault="00197603" w:rsidP="00E550CF">
      <w:pPr>
        <w:rPr>
          <w:vanish/>
          <w:sz w:val="16"/>
          <w:szCs w:val="16"/>
        </w:rPr>
      </w:pPr>
    </w:p>
    <w:p w14:paraId="0C1A099E" w14:textId="77777777" w:rsidR="00197603" w:rsidRDefault="00197603" w:rsidP="00E550CF">
      <w:pPr>
        <w:rPr>
          <w:vanish/>
          <w:sz w:val="16"/>
          <w:szCs w:val="16"/>
        </w:rPr>
      </w:pPr>
    </w:p>
    <w:sectPr w:rsidR="00197603" w:rsidSect="00C53D08">
      <w:headerReference w:type="default" r:id="rId48"/>
      <w:footerReference w:type="default" r:id="rId49"/>
      <w:pgSz w:w="12240" w:h="15840" w:code="1"/>
      <w:pgMar w:top="1152" w:right="1440" w:bottom="720" w:left="1440" w:header="43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0CF9" w14:textId="77777777" w:rsidR="0057764C" w:rsidRDefault="0057764C">
      <w:r>
        <w:separator/>
      </w:r>
    </w:p>
  </w:endnote>
  <w:endnote w:type="continuationSeparator" w:id="0">
    <w:p w14:paraId="57877563" w14:textId="77777777" w:rsidR="0057764C" w:rsidRDefault="0057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5C60" w14:textId="77777777" w:rsidR="007C0486" w:rsidRDefault="007C0486" w:rsidP="00BE5114">
    <w:pPr>
      <w:pStyle w:val="Footer"/>
      <w:tabs>
        <w:tab w:val="clear" w:pos="4320"/>
        <w:tab w:val="clear" w:pos="8640"/>
        <w:tab w:val="center" w:pos="4680"/>
        <w:tab w:val="right" w:pos="9360"/>
      </w:tabs>
      <w:rPr>
        <w:rStyle w:val="PageNumber"/>
        <w:sz w:val="20"/>
      </w:rPr>
    </w:pPr>
  </w:p>
  <w:p w14:paraId="4F7D7F03" w14:textId="4F062308" w:rsidR="007C0486" w:rsidRDefault="007C0486" w:rsidP="00BE5114">
    <w:pPr>
      <w:pStyle w:val="Footer"/>
      <w:tabs>
        <w:tab w:val="clear" w:pos="4320"/>
        <w:tab w:val="clear" w:pos="8640"/>
        <w:tab w:val="center" w:pos="4680"/>
        <w:tab w:val="right" w:pos="9360"/>
      </w:tabs>
      <w:rPr>
        <w:rStyle w:val="PageNumber"/>
        <w:sz w:val="20"/>
      </w:rPr>
    </w:pPr>
    <w:r>
      <w:rPr>
        <w:rStyle w:val="PageNumber"/>
        <w:sz w:val="20"/>
      </w:rPr>
      <w:t>SC-134 Meeting Notes</w:t>
    </w:r>
    <w:r w:rsidRPr="00BB02BE">
      <w:rPr>
        <w:rStyle w:val="PageNumber"/>
        <w:sz w:val="20"/>
      </w:rPr>
      <w:t xml:space="preserve">, </w:t>
    </w:r>
    <w:r>
      <w:rPr>
        <w:rStyle w:val="PageNumber"/>
        <w:sz w:val="20"/>
      </w:rPr>
      <w:t>June 20-21,</w:t>
    </w:r>
    <w:r w:rsidRPr="00BB02BE">
      <w:rPr>
        <w:rStyle w:val="PageNumber"/>
        <w:sz w:val="20"/>
      </w:rPr>
      <w:t xml:space="preserve"> 201</w:t>
    </w:r>
    <w:r>
      <w:rPr>
        <w:rStyle w:val="PageNumber"/>
        <w:sz w:val="20"/>
      </w:rPr>
      <w:t>8</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B5C09" w14:textId="77777777" w:rsidR="0057764C" w:rsidRDefault="0057764C">
      <w:r>
        <w:separator/>
      </w:r>
    </w:p>
  </w:footnote>
  <w:footnote w:type="continuationSeparator" w:id="0">
    <w:p w14:paraId="3BFCE1BE" w14:textId="77777777" w:rsidR="0057764C" w:rsidRDefault="0057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2E71" w14:textId="2C1E31D9" w:rsidR="007C0486" w:rsidRPr="00D775BC" w:rsidRDefault="007C0486" w:rsidP="00966EF6">
    <w:pPr>
      <w:tabs>
        <w:tab w:val="center" w:pos="4680"/>
        <w:tab w:val="right" w:pos="9360"/>
      </w:tabs>
      <w:jc w:val="right"/>
      <w:rPr>
        <w:rFonts w:ascii="Arial Narrow" w:hAnsi="Arial Narrow"/>
        <w:color w:val="FF0000"/>
        <w:sz w:val="32"/>
        <w:szCs w:val="22"/>
      </w:rPr>
    </w:pPr>
    <w:r w:rsidRPr="00D775BC">
      <w:rPr>
        <w:rFonts w:ascii="Arial Narrow" w:hAnsi="Arial Narrow"/>
        <w:sz w:val="28"/>
        <w:szCs w:val="22"/>
      </w:rPr>
      <w:t>RTCM Paper</w:t>
    </w:r>
    <w:r w:rsidR="00D775BC" w:rsidRPr="00D775BC">
      <w:rPr>
        <w:rFonts w:ascii="Arial Narrow" w:hAnsi="Arial Narrow"/>
        <w:sz w:val="28"/>
        <w:szCs w:val="22"/>
      </w:rPr>
      <w:t xml:space="preserve"> 096-2018-SC134-015</w:t>
    </w:r>
  </w:p>
  <w:p w14:paraId="58848BB4" w14:textId="77777777" w:rsidR="007C0486" w:rsidRPr="0097073F" w:rsidRDefault="007C0486">
    <w:pPr>
      <w:tabs>
        <w:tab w:val="center" w:pos="4680"/>
        <w:tab w:val="right" w:pos="9360"/>
      </w:tabs>
      <w:rPr>
        <w:rFonts w:ascii="Arial Narrow" w:hAnsi="Arial Narrow"/>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226268"/>
    <w:lvl w:ilvl="0">
      <w:numFmt w:val="decimal"/>
      <w:lvlText w:val="*"/>
      <w:lvlJc w:val="left"/>
    </w:lvl>
  </w:abstractNum>
  <w:abstractNum w:abstractNumId="1" w15:restartNumberingAfterBreak="0">
    <w:nsid w:val="00000001"/>
    <w:multiLevelType w:val="hybridMultilevel"/>
    <w:tmpl w:val="A8B25878"/>
    <w:lvl w:ilvl="0" w:tplc="4D9023AC">
      <w:numFmt w:val="none"/>
      <w:lvlText w:val=""/>
      <w:lvlJc w:val="left"/>
      <w:pPr>
        <w:tabs>
          <w:tab w:val="num" w:pos="360"/>
        </w:tabs>
      </w:pPr>
    </w:lvl>
    <w:lvl w:ilvl="1" w:tplc="D27ED91A">
      <w:numFmt w:val="decimal"/>
      <w:lvlText w:val=""/>
      <w:lvlJc w:val="left"/>
    </w:lvl>
    <w:lvl w:ilvl="2" w:tplc="6E9CC558">
      <w:numFmt w:val="decimal"/>
      <w:lvlText w:val=""/>
      <w:lvlJc w:val="left"/>
    </w:lvl>
    <w:lvl w:ilvl="3" w:tplc="519AE876">
      <w:numFmt w:val="decimal"/>
      <w:lvlText w:val=""/>
      <w:lvlJc w:val="left"/>
    </w:lvl>
    <w:lvl w:ilvl="4" w:tplc="901E61FA">
      <w:numFmt w:val="decimal"/>
      <w:lvlText w:val=""/>
      <w:lvlJc w:val="left"/>
    </w:lvl>
    <w:lvl w:ilvl="5" w:tplc="4CDC08B2">
      <w:numFmt w:val="decimal"/>
      <w:lvlText w:val=""/>
      <w:lvlJc w:val="left"/>
    </w:lvl>
    <w:lvl w:ilvl="6" w:tplc="E390AA8E">
      <w:numFmt w:val="decimal"/>
      <w:lvlText w:val=""/>
      <w:lvlJc w:val="left"/>
    </w:lvl>
    <w:lvl w:ilvl="7" w:tplc="7E18CF72">
      <w:numFmt w:val="decimal"/>
      <w:lvlText w:val=""/>
      <w:lvlJc w:val="left"/>
    </w:lvl>
    <w:lvl w:ilvl="8" w:tplc="F4EA4798">
      <w:numFmt w:val="decimal"/>
      <w:lvlText w:val=""/>
      <w:lvlJc w:val="left"/>
    </w:lvl>
  </w:abstractNum>
  <w:abstractNum w:abstractNumId="2" w15:restartNumberingAfterBreak="0">
    <w:nsid w:val="01B77E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3D64A37"/>
    <w:multiLevelType w:val="singleLevel"/>
    <w:tmpl w:val="B788672E"/>
    <w:lvl w:ilvl="0">
      <w:start w:val="7"/>
      <w:numFmt w:val="decimalZero"/>
      <w:lvlText w:val="%1."/>
      <w:lvlJc w:val="left"/>
      <w:pPr>
        <w:tabs>
          <w:tab w:val="num" w:pos="720"/>
        </w:tabs>
        <w:ind w:left="720" w:hanging="720"/>
      </w:pPr>
      <w:rPr>
        <w:rFonts w:hint="default"/>
      </w:rPr>
    </w:lvl>
  </w:abstractNum>
  <w:abstractNum w:abstractNumId="4" w15:restartNumberingAfterBreak="0">
    <w:nsid w:val="05EC5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662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356DC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58B1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93275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A183CB7"/>
    <w:multiLevelType w:val="singleLevel"/>
    <w:tmpl w:val="F5740A9E"/>
    <w:lvl w:ilvl="0">
      <w:start w:val="8"/>
      <w:numFmt w:val="decimalZero"/>
      <w:lvlText w:val="%1."/>
      <w:lvlJc w:val="left"/>
      <w:pPr>
        <w:tabs>
          <w:tab w:val="num" w:pos="720"/>
        </w:tabs>
        <w:ind w:left="720" w:hanging="720"/>
      </w:pPr>
      <w:rPr>
        <w:rFonts w:hint="default"/>
      </w:rPr>
    </w:lvl>
  </w:abstractNum>
  <w:abstractNum w:abstractNumId="10" w15:restartNumberingAfterBreak="0">
    <w:nsid w:val="1E137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B67B1"/>
    <w:multiLevelType w:val="hybridMultilevel"/>
    <w:tmpl w:val="78B4057C"/>
    <w:lvl w:ilvl="0" w:tplc="0140EFF4">
      <w:start w:val="8"/>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52CD4"/>
    <w:multiLevelType w:val="hybridMultilevel"/>
    <w:tmpl w:val="0DE2EE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12C1F"/>
    <w:multiLevelType w:val="singleLevel"/>
    <w:tmpl w:val="EFF40140"/>
    <w:lvl w:ilvl="0">
      <w:start w:val="8"/>
      <w:numFmt w:val="bullet"/>
      <w:lvlText w:val=""/>
      <w:lvlJc w:val="left"/>
      <w:pPr>
        <w:tabs>
          <w:tab w:val="num" w:pos="720"/>
        </w:tabs>
        <w:ind w:left="720" w:hanging="720"/>
      </w:pPr>
      <w:rPr>
        <w:rFonts w:ascii="Symbol" w:hAnsi="Symbol" w:hint="default"/>
      </w:rPr>
    </w:lvl>
  </w:abstractNum>
  <w:abstractNum w:abstractNumId="14" w15:restartNumberingAfterBreak="0">
    <w:nsid w:val="22717184"/>
    <w:multiLevelType w:val="singleLevel"/>
    <w:tmpl w:val="3940A1FC"/>
    <w:lvl w:ilvl="0">
      <w:start w:val="5"/>
      <w:numFmt w:val="decimalZero"/>
      <w:lvlText w:val="%1."/>
      <w:lvlJc w:val="left"/>
      <w:pPr>
        <w:tabs>
          <w:tab w:val="num" w:pos="360"/>
        </w:tabs>
        <w:ind w:left="360" w:hanging="360"/>
      </w:pPr>
      <w:rPr>
        <w:rFonts w:hint="default"/>
      </w:rPr>
    </w:lvl>
  </w:abstractNum>
  <w:abstractNum w:abstractNumId="15" w15:restartNumberingAfterBreak="0">
    <w:nsid w:val="23AE09D2"/>
    <w:multiLevelType w:val="singleLevel"/>
    <w:tmpl w:val="EFF40140"/>
    <w:lvl w:ilvl="0">
      <w:start w:val="8"/>
      <w:numFmt w:val="bullet"/>
      <w:lvlText w:val=""/>
      <w:lvlJc w:val="left"/>
      <w:pPr>
        <w:tabs>
          <w:tab w:val="num" w:pos="720"/>
        </w:tabs>
        <w:ind w:left="720" w:hanging="720"/>
      </w:pPr>
      <w:rPr>
        <w:rFonts w:ascii="Symbol" w:hAnsi="Symbol" w:hint="default"/>
      </w:rPr>
    </w:lvl>
  </w:abstractNum>
  <w:abstractNum w:abstractNumId="16" w15:restartNumberingAfterBreak="0">
    <w:nsid w:val="289802C9"/>
    <w:multiLevelType w:val="singleLevel"/>
    <w:tmpl w:val="1D7EC2B4"/>
    <w:lvl w:ilvl="0">
      <w:start w:val="4"/>
      <w:numFmt w:val="decimalZero"/>
      <w:lvlText w:val="%1."/>
      <w:lvlJc w:val="left"/>
      <w:pPr>
        <w:tabs>
          <w:tab w:val="num" w:pos="720"/>
        </w:tabs>
        <w:ind w:left="720" w:hanging="720"/>
      </w:pPr>
      <w:rPr>
        <w:rFonts w:hint="default"/>
      </w:rPr>
    </w:lvl>
  </w:abstractNum>
  <w:abstractNum w:abstractNumId="17" w15:restartNumberingAfterBreak="0">
    <w:nsid w:val="2F272FC8"/>
    <w:multiLevelType w:val="hybridMultilevel"/>
    <w:tmpl w:val="165E6E2A"/>
    <w:lvl w:ilvl="0" w:tplc="6A728686">
      <w:start w:val="20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36270AC"/>
    <w:multiLevelType w:val="hybridMultilevel"/>
    <w:tmpl w:val="7462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117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A57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B68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0322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E5069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569E4369"/>
    <w:multiLevelType w:val="singleLevel"/>
    <w:tmpl w:val="B788672E"/>
    <w:lvl w:ilvl="0">
      <w:start w:val="1"/>
      <w:numFmt w:val="decimalZero"/>
      <w:lvlText w:val="%1."/>
      <w:lvlJc w:val="left"/>
      <w:pPr>
        <w:tabs>
          <w:tab w:val="num" w:pos="720"/>
        </w:tabs>
        <w:ind w:left="720" w:hanging="720"/>
      </w:pPr>
      <w:rPr>
        <w:rFonts w:hint="default"/>
      </w:rPr>
    </w:lvl>
  </w:abstractNum>
  <w:abstractNum w:abstractNumId="25" w15:restartNumberingAfterBreak="0">
    <w:nsid w:val="59B06DA4"/>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C322E9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1E71484"/>
    <w:multiLevelType w:val="hybridMultilevel"/>
    <w:tmpl w:val="B4907830"/>
    <w:lvl w:ilvl="0" w:tplc="DD6AA7B0">
      <w:start w:val="1"/>
      <w:numFmt w:val="upp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8" w15:restartNumberingAfterBreak="0">
    <w:nsid w:val="63061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F72C55"/>
    <w:multiLevelType w:val="singleLevel"/>
    <w:tmpl w:val="B788672E"/>
    <w:lvl w:ilvl="0">
      <w:start w:val="7"/>
      <w:numFmt w:val="decimalZero"/>
      <w:lvlText w:val="%1."/>
      <w:lvlJc w:val="left"/>
      <w:pPr>
        <w:tabs>
          <w:tab w:val="num" w:pos="720"/>
        </w:tabs>
        <w:ind w:left="720" w:hanging="720"/>
      </w:pPr>
      <w:rPr>
        <w:rFonts w:hint="default"/>
      </w:rPr>
    </w:lvl>
  </w:abstractNum>
  <w:abstractNum w:abstractNumId="30" w15:restartNumberingAfterBreak="0">
    <w:nsid w:val="6CFB2006"/>
    <w:multiLevelType w:val="hybridMultilevel"/>
    <w:tmpl w:val="73469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D95676"/>
    <w:multiLevelType w:val="hybridMultilevel"/>
    <w:tmpl w:val="6E10F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25E87"/>
    <w:multiLevelType w:val="singleLevel"/>
    <w:tmpl w:val="B788672E"/>
    <w:lvl w:ilvl="0">
      <w:start w:val="7"/>
      <w:numFmt w:val="decimalZero"/>
      <w:lvlText w:val="%1."/>
      <w:lvlJc w:val="left"/>
      <w:pPr>
        <w:tabs>
          <w:tab w:val="num" w:pos="720"/>
        </w:tabs>
        <w:ind w:left="720" w:hanging="720"/>
      </w:pPr>
      <w:rPr>
        <w:rFonts w:hint="default"/>
      </w:rPr>
    </w:lvl>
  </w:abstractNum>
  <w:abstractNum w:abstractNumId="33" w15:restartNumberingAfterBreak="0">
    <w:nsid w:val="7C436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4F4596"/>
    <w:multiLevelType w:val="hybridMultilevel"/>
    <w:tmpl w:val="B71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20"/>
  </w:num>
  <w:num w:numId="5">
    <w:abstractNumId w:val="33"/>
  </w:num>
  <w:num w:numId="6">
    <w:abstractNumId w:val="19"/>
  </w:num>
  <w:num w:numId="7">
    <w:abstractNumId w:val="2"/>
  </w:num>
  <w:num w:numId="8">
    <w:abstractNumId w:val="6"/>
  </w:num>
  <w:num w:numId="9">
    <w:abstractNumId w:val="4"/>
  </w:num>
  <w:num w:numId="10">
    <w:abstractNumId w:val="28"/>
  </w:num>
  <w:num w:numId="11">
    <w:abstractNumId w:val="9"/>
  </w:num>
  <w:num w:numId="12">
    <w:abstractNumId w:val="21"/>
  </w:num>
  <w:num w:numId="13">
    <w:abstractNumId w:val="8"/>
  </w:num>
  <w:num w:numId="14">
    <w:abstractNumId w:val="3"/>
  </w:num>
  <w:num w:numId="15">
    <w:abstractNumId w:val="29"/>
  </w:num>
  <w:num w:numId="16">
    <w:abstractNumId w:val="32"/>
  </w:num>
  <w:num w:numId="17">
    <w:abstractNumId w:val="14"/>
  </w:num>
  <w:num w:numId="18">
    <w:abstractNumId w:val="26"/>
  </w:num>
  <w:num w:numId="19">
    <w:abstractNumId w:val="24"/>
  </w:num>
  <w:num w:numId="20">
    <w:abstractNumId w:val="25"/>
  </w:num>
  <w:num w:numId="21">
    <w:abstractNumId w:val="10"/>
  </w:num>
  <w:num w:numId="22">
    <w:abstractNumId w:val="7"/>
  </w:num>
  <w:num w:numId="23">
    <w:abstractNumId w:val="23"/>
  </w:num>
  <w:num w:numId="24">
    <w:abstractNumId w:val="13"/>
  </w:num>
  <w:num w:numId="25">
    <w:abstractNumId w:val="22"/>
  </w:num>
  <w:num w:numId="26">
    <w:abstractNumId w:val="1"/>
  </w:num>
  <w:num w:numId="27">
    <w:abstractNumId w:val="17"/>
  </w:num>
  <w:num w:numId="28">
    <w:abstractNumId w:val="11"/>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31"/>
  </w:num>
  <w:num w:numId="31">
    <w:abstractNumId w:val="18"/>
  </w:num>
  <w:num w:numId="32">
    <w:abstractNumId w:val="27"/>
  </w:num>
  <w:num w:numId="33">
    <w:abstractNumId w:val="12"/>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77"/>
    <w:rsid w:val="00000D89"/>
    <w:rsid w:val="00004E50"/>
    <w:rsid w:val="000077FE"/>
    <w:rsid w:val="00013B43"/>
    <w:rsid w:val="0001408D"/>
    <w:rsid w:val="00017685"/>
    <w:rsid w:val="000302A7"/>
    <w:rsid w:val="00031F2C"/>
    <w:rsid w:val="00035451"/>
    <w:rsid w:val="000360AC"/>
    <w:rsid w:val="0004345F"/>
    <w:rsid w:val="00043B46"/>
    <w:rsid w:val="00043E04"/>
    <w:rsid w:val="00043EDB"/>
    <w:rsid w:val="00050F5D"/>
    <w:rsid w:val="00053324"/>
    <w:rsid w:val="00056361"/>
    <w:rsid w:val="00063118"/>
    <w:rsid w:val="00066D3C"/>
    <w:rsid w:val="00067B3D"/>
    <w:rsid w:val="00070B0E"/>
    <w:rsid w:val="00071271"/>
    <w:rsid w:val="00072B1B"/>
    <w:rsid w:val="00073519"/>
    <w:rsid w:val="0007447E"/>
    <w:rsid w:val="00074BFA"/>
    <w:rsid w:val="0007726D"/>
    <w:rsid w:val="000779FB"/>
    <w:rsid w:val="00080756"/>
    <w:rsid w:val="0008499A"/>
    <w:rsid w:val="00085614"/>
    <w:rsid w:val="0009114B"/>
    <w:rsid w:val="00091258"/>
    <w:rsid w:val="000959EF"/>
    <w:rsid w:val="00096D60"/>
    <w:rsid w:val="000A2F40"/>
    <w:rsid w:val="000A3C4C"/>
    <w:rsid w:val="000B28B8"/>
    <w:rsid w:val="000C06BB"/>
    <w:rsid w:val="000C1C78"/>
    <w:rsid w:val="000C1DA4"/>
    <w:rsid w:val="000D3772"/>
    <w:rsid w:val="000D65E9"/>
    <w:rsid w:val="000D6EBB"/>
    <w:rsid w:val="000E03BB"/>
    <w:rsid w:val="000E17D0"/>
    <w:rsid w:val="000E609F"/>
    <w:rsid w:val="000F0489"/>
    <w:rsid w:val="000F24DF"/>
    <w:rsid w:val="000F255C"/>
    <w:rsid w:val="000F3AD3"/>
    <w:rsid w:val="000F63D8"/>
    <w:rsid w:val="000F7AF0"/>
    <w:rsid w:val="00104254"/>
    <w:rsid w:val="00106234"/>
    <w:rsid w:val="00112136"/>
    <w:rsid w:val="00115783"/>
    <w:rsid w:val="00120A7E"/>
    <w:rsid w:val="001225CE"/>
    <w:rsid w:val="00124B5E"/>
    <w:rsid w:val="00124E93"/>
    <w:rsid w:val="0012636B"/>
    <w:rsid w:val="001274F1"/>
    <w:rsid w:val="00133876"/>
    <w:rsid w:val="00141E87"/>
    <w:rsid w:val="00144213"/>
    <w:rsid w:val="00145751"/>
    <w:rsid w:val="0014589E"/>
    <w:rsid w:val="00145D4E"/>
    <w:rsid w:val="00150C66"/>
    <w:rsid w:val="00151507"/>
    <w:rsid w:val="001541AE"/>
    <w:rsid w:val="00155E35"/>
    <w:rsid w:val="00156046"/>
    <w:rsid w:val="00161108"/>
    <w:rsid w:val="0016144A"/>
    <w:rsid w:val="001618C2"/>
    <w:rsid w:val="00162973"/>
    <w:rsid w:val="001669C1"/>
    <w:rsid w:val="001673BE"/>
    <w:rsid w:val="001675C9"/>
    <w:rsid w:val="00174D22"/>
    <w:rsid w:val="00174D6B"/>
    <w:rsid w:val="00175CA9"/>
    <w:rsid w:val="00177CDD"/>
    <w:rsid w:val="00185AD1"/>
    <w:rsid w:val="001938B6"/>
    <w:rsid w:val="00195E3B"/>
    <w:rsid w:val="00197603"/>
    <w:rsid w:val="001A6B8E"/>
    <w:rsid w:val="001B200E"/>
    <w:rsid w:val="001B5E18"/>
    <w:rsid w:val="001B67F3"/>
    <w:rsid w:val="001B74E1"/>
    <w:rsid w:val="001C0E70"/>
    <w:rsid w:val="001C335C"/>
    <w:rsid w:val="001C40F2"/>
    <w:rsid w:val="001C6925"/>
    <w:rsid w:val="001D1E39"/>
    <w:rsid w:val="001D4D05"/>
    <w:rsid w:val="001E247E"/>
    <w:rsid w:val="001E3C29"/>
    <w:rsid w:val="001E4824"/>
    <w:rsid w:val="001E4A37"/>
    <w:rsid w:val="001E7F52"/>
    <w:rsid w:val="001F0B6B"/>
    <w:rsid w:val="001F0F2E"/>
    <w:rsid w:val="001F434F"/>
    <w:rsid w:val="001F4988"/>
    <w:rsid w:val="001F5DC3"/>
    <w:rsid w:val="0020150C"/>
    <w:rsid w:val="00203A6E"/>
    <w:rsid w:val="00206357"/>
    <w:rsid w:val="00207114"/>
    <w:rsid w:val="0021112B"/>
    <w:rsid w:val="0021149A"/>
    <w:rsid w:val="002131EF"/>
    <w:rsid w:val="0021691D"/>
    <w:rsid w:val="0022091D"/>
    <w:rsid w:val="002217BA"/>
    <w:rsid w:val="00221D32"/>
    <w:rsid w:val="00221F78"/>
    <w:rsid w:val="00225941"/>
    <w:rsid w:val="00237D0A"/>
    <w:rsid w:val="00237E8A"/>
    <w:rsid w:val="00256A88"/>
    <w:rsid w:val="00266A9E"/>
    <w:rsid w:val="002675A4"/>
    <w:rsid w:val="00270294"/>
    <w:rsid w:val="00272646"/>
    <w:rsid w:val="00276327"/>
    <w:rsid w:val="00277242"/>
    <w:rsid w:val="00282334"/>
    <w:rsid w:val="00285C81"/>
    <w:rsid w:val="00293181"/>
    <w:rsid w:val="00295A41"/>
    <w:rsid w:val="002976C6"/>
    <w:rsid w:val="00297888"/>
    <w:rsid w:val="002A0D30"/>
    <w:rsid w:val="002A3547"/>
    <w:rsid w:val="002A3F44"/>
    <w:rsid w:val="002A67B9"/>
    <w:rsid w:val="002B0EC5"/>
    <w:rsid w:val="002B1C96"/>
    <w:rsid w:val="002B3160"/>
    <w:rsid w:val="002B4D13"/>
    <w:rsid w:val="002B6BD8"/>
    <w:rsid w:val="002B798A"/>
    <w:rsid w:val="002C33FD"/>
    <w:rsid w:val="002C42CB"/>
    <w:rsid w:val="002D0034"/>
    <w:rsid w:val="002D0922"/>
    <w:rsid w:val="002D11D3"/>
    <w:rsid w:val="002E0438"/>
    <w:rsid w:val="002E20CF"/>
    <w:rsid w:val="002E2D35"/>
    <w:rsid w:val="002E5321"/>
    <w:rsid w:val="002F14C4"/>
    <w:rsid w:val="002F21DE"/>
    <w:rsid w:val="002F2429"/>
    <w:rsid w:val="002F3F08"/>
    <w:rsid w:val="00302DE9"/>
    <w:rsid w:val="00304D9C"/>
    <w:rsid w:val="0030513E"/>
    <w:rsid w:val="003167A9"/>
    <w:rsid w:val="00321FA2"/>
    <w:rsid w:val="00323D8A"/>
    <w:rsid w:val="003241E9"/>
    <w:rsid w:val="003271C9"/>
    <w:rsid w:val="00327309"/>
    <w:rsid w:val="0033240E"/>
    <w:rsid w:val="00332748"/>
    <w:rsid w:val="003375CB"/>
    <w:rsid w:val="00350818"/>
    <w:rsid w:val="00355D77"/>
    <w:rsid w:val="00356771"/>
    <w:rsid w:val="00356E56"/>
    <w:rsid w:val="003612A0"/>
    <w:rsid w:val="003629F8"/>
    <w:rsid w:val="00365AAF"/>
    <w:rsid w:val="0036747A"/>
    <w:rsid w:val="0036789C"/>
    <w:rsid w:val="00371C69"/>
    <w:rsid w:val="00372017"/>
    <w:rsid w:val="003758A3"/>
    <w:rsid w:val="0038002F"/>
    <w:rsid w:val="00380CEA"/>
    <w:rsid w:val="0038242B"/>
    <w:rsid w:val="00392880"/>
    <w:rsid w:val="00395468"/>
    <w:rsid w:val="00396D5F"/>
    <w:rsid w:val="003A2EE0"/>
    <w:rsid w:val="003A5393"/>
    <w:rsid w:val="003A6B5C"/>
    <w:rsid w:val="003A79F9"/>
    <w:rsid w:val="003B4CD4"/>
    <w:rsid w:val="003B7557"/>
    <w:rsid w:val="003C4B23"/>
    <w:rsid w:val="003C5228"/>
    <w:rsid w:val="003D181E"/>
    <w:rsid w:val="003D28B0"/>
    <w:rsid w:val="003D516C"/>
    <w:rsid w:val="003D5793"/>
    <w:rsid w:val="003D7977"/>
    <w:rsid w:val="003E02C6"/>
    <w:rsid w:val="003F1314"/>
    <w:rsid w:val="003F1CF1"/>
    <w:rsid w:val="003F264D"/>
    <w:rsid w:val="003F4373"/>
    <w:rsid w:val="003F5989"/>
    <w:rsid w:val="0040292C"/>
    <w:rsid w:val="004053AE"/>
    <w:rsid w:val="00405610"/>
    <w:rsid w:val="004060FF"/>
    <w:rsid w:val="00411495"/>
    <w:rsid w:val="0041471F"/>
    <w:rsid w:val="00414922"/>
    <w:rsid w:val="00416879"/>
    <w:rsid w:val="00417413"/>
    <w:rsid w:val="00417EE8"/>
    <w:rsid w:val="0042069C"/>
    <w:rsid w:val="00425520"/>
    <w:rsid w:val="00436BB6"/>
    <w:rsid w:val="00442432"/>
    <w:rsid w:val="004459D6"/>
    <w:rsid w:val="004479D9"/>
    <w:rsid w:val="00451BB3"/>
    <w:rsid w:val="00455882"/>
    <w:rsid w:val="00460594"/>
    <w:rsid w:val="004647ED"/>
    <w:rsid w:val="00464B39"/>
    <w:rsid w:val="004651BC"/>
    <w:rsid w:val="00466918"/>
    <w:rsid w:val="004719F9"/>
    <w:rsid w:val="00490B09"/>
    <w:rsid w:val="00491B7F"/>
    <w:rsid w:val="00494455"/>
    <w:rsid w:val="00494781"/>
    <w:rsid w:val="00495564"/>
    <w:rsid w:val="004956EC"/>
    <w:rsid w:val="004961E7"/>
    <w:rsid w:val="00496F7A"/>
    <w:rsid w:val="004A055B"/>
    <w:rsid w:val="004A0826"/>
    <w:rsid w:val="004A7211"/>
    <w:rsid w:val="004B4EE7"/>
    <w:rsid w:val="004C0350"/>
    <w:rsid w:val="004C5771"/>
    <w:rsid w:val="004C6177"/>
    <w:rsid w:val="004C67DF"/>
    <w:rsid w:val="004C7254"/>
    <w:rsid w:val="004D201E"/>
    <w:rsid w:val="004D211F"/>
    <w:rsid w:val="004D2724"/>
    <w:rsid w:val="004D4F4D"/>
    <w:rsid w:val="004E23E8"/>
    <w:rsid w:val="004E74A5"/>
    <w:rsid w:val="004F15DC"/>
    <w:rsid w:val="004F28D0"/>
    <w:rsid w:val="004F48EE"/>
    <w:rsid w:val="004F5C0E"/>
    <w:rsid w:val="004F70DC"/>
    <w:rsid w:val="004F7EB0"/>
    <w:rsid w:val="00501759"/>
    <w:rsid w:val="00505930"/>
    <w:rsid w:val="005133E3"/>
    <w:rsid w:val="00521E8E"/>
    <w:rsid w:val="00531552"/>
    <w:rsid w:val="005315B5"/>
    <w:rsid w:val="0054155A"/>
    <w:rsid w:val="005457FF"/>
    <w:rsid w:val="00546DED"/>
    <w:rsid w:val="00547A73"/>
    <w:rsid w:val="00551123"/>
    <w:rsid w:val="00552583"/>
    <w:rsid w:val="0055282E"/>
    <w:rsid w:val="00552EEA"/>
    <w:rsid w:val="005551F3"/>
    <w:rsid w:val="005555DD"/>
    <w:rsid w:val="005625EE"/>
    <w:rsid w:val="00565258"/>
    <w:rsid w:val="00565481"/>
    <w:rsid w:val="00566632"/>
    <w:rsid w:val="00570B9D"/>
    <w:rsid w:val="00571402"/>
    <w:rsid w:val="0057764C"/>
    <w:rsid w:val="00577C0B"/>
    <w:rsid w:val="005839A1"/>
    <w:rsid w:val="00583D68"/>
    <w:rsid w:val="005845AA"/>
    <w:rsid w:val="005875A5"/>
    <w:rsid w:val="00587FE2"/>
    <w:rsid w:val="00590F44"/>
    <w:rsid w:val="005947E2"/>
    <w:rsid w:val="005953C9"/>
    <w:rsid w:val="00595594"/>
    <w:rsid w:val="005965ED"/>
    <w:rsid w:val="00596DF1"/>
    <w:rsid w:val="005A4802"/>
    <w:rsid w:val="005A4A45"/>
    <w:rsid w:val="005A57A3"/>
    <w:rsid w:val="005B04D6"/>
    <w:rsid w:val="005B132D"/>
    <w:rsid w:val="005B444E"/>
    <w:rsid w:val="005B7CF1"/>
    <w:rsid w:val="005C54AA"/>
    <w:rsid w:val="005C654C"/>
    <w:rsid w:val="005D544C"/>
    <w:rsid w:val="005D6EAF"/>
    <w:rsid w:val="005D6F7F"/>
    <w:rsid w:val="005E0AB0"/>
    <w:rsid w:val="005E5E91"/>
    <w:rsid w:val="005F5F6D"/>
    <w:rsid w:val="005F67FC"/>
    <w:rsid w:val="005F7763"/>
    <w:rsid w:val="005F78BE"/>
    <w:rsid w:val="00601EB5"/>
    <w:rsid w:val="00605C87"/>
    <w:rsid w:val="00605CFE"/>
    <w:rsid w:val="00612707"/>
    <w:rsid w:val="00613317"/>
    <w:rsid w:val="0061636B"/>
    <w:rsid w:val="00616865"/>
    <w:rsid w:val="00621B3C"/>
    <w:rsid w:val="0062229A"/>
    <w:rsid w:val="0062556C"/>
    <w:rsid w:val="006268AC"/>
    <w:rsid w:val="00647535"/>
    <w:rsid w:val="00647E83"/>
    <w:rsid w:val="0065184F"/>
    <w:rsid w:val="00651EB7"/>
    <w:rsid w:val="00656D2D"/>
    <w:rsid w:val="006639CC"/>
    <w:rsid w:val="0066703F"/>
    <w:rsid w:val="00675686"/>
    <w:rsid w:val="00677490"/>
    <w:rsid w:val="0068729F"/>
    <w:rsid w:val="00694EED"/>
    <w:rsid w:val="00695AA2"/>
    <w:rsid w:val="00696791"/>
    <w:rsid w:val="00697591"/>
    <w:rsid w:val="006A26D3"/>
    <w:rsid w:val="006A280D"/>
    <w:rsid w:val="006A57A3"/>
    <w:rsid w:val="006A6BEC"/>
    <w:rsid w:val="006A7B68"/>
    <w:rsid w:val="006B0E64"/>
    <w:rsid w:val="006C7EC2"/>
    <w:rsid w:val="006D53C5"/>
    <w:rsid w:val="006E290A"/>
    <w:rsid w:val="006E46FE"/>
    <w:rsid w:val="006E629A"/>
    <w:rsid w:val="006E77BB"/>
    <w:rsid w:val="006F0582"/>
    <w:rsid w:val="006F0AB5"/>
    <w:rsid w:val="0070112E"/>
    <w:rsid w:val="007049C8"/>
    <w:rsid w:val="00706F6B"/>
    <w:rsid w:val="007122E4"/>
    <w:rsid w:val="00713CBE"/>
    <w:rsid w:val="007141D2"/>
    <w:rsid w:val="00716B50"/>
    <w:rsid w:val="00716BFA"/>
    <w:rsid w:val="00717263"/>
    <w:rsid w:val="0072159A"/>
    <w:rsid w:val="0072333B"/>
    <w:rsid w:val="0072473F"/>
    <w:rsid w:val="00724D6A"/>
    <w:rsid w:val="00726165"/>
    <w:rsid w:val="00726B56"/>
    <w:rsid w:val="0073420A"/>
    <w:rsid w:val="00735275"/>
    <w:rsid w:val="00735E4F"/>
    <w:rsid w:val="007529F1"/>
    <w:rsid w:val="00762473"/>
    <w:rsid w:val="00771DCC"/>
    <w:rsid w:val="00776BBD"/>
    <w:rsid w:val="00777B3B"/>
    <w:rsid w:val="00777C25"/>
    <w:rsid w:val="007819E3"/>
    <w:rsid w:val="007828E2"/>
    <w:rsid w:val="007857B7"/>
    <w:rsid w:val="007869A2"/>
    <w:rsid w:val="00787CD2"/>
    <w:rsid w:val="00793C72"/>
    <w:rsid w:val="0079420C"/>
    <w:rsid w:val="00794E42"/>
    <w:rsid w:val="007A444A"/>
    <w:rsid w:val="007B0D32"/>
    <w:rsid w:val="007B1AC6"/>
    <w:rsid w:val="007B58A5"/>
    <w:rsid w:val="007B62EF"/>
    <w:rsid w:val="007C0486"/>
    <w:rsid w:val="007C2AF2"/>
    <w:rsid w:val="007C6DE2"/>
    <w:rsid w:val="007D44F0"/>
    <w:rsid w:val="007D4A9D"/>
    <w:rsid w:val="007D5496"/>
    <w:rsid w:val="007D63E2"/>
    <w:rsid w:val="007E234A"/>
    <w:rsid w:val="007E57D8"/>
    <w:rsid w:val="007E62DB"/>
    <w:rsid w:val="007F2BD4"/>
    <w:rsid w:val="007F4FEF"/>
    <w:rsid w:val="00800A36"/>
    <w:rsid w:val="0080118C"/>
    <w:rsid w:val="008016A2"/>
    <w:rsid w:val="008064CD"/>
    <w:rsid w:val="00806E3C"/>
    <w:rsid w:val="00807C97"/>
    <w:rsid w:val="00807CD4"/>
    <w:rsid w:val="00807EEB"/>
    <w:rsid w:val="0081246B"/>
    <w:rsid w:val="008142E5"/>
    <w:rsid w:val="008146B8"/>
    <w:rsid w:val="00815F10"/>
    <w:rsid w:val="00835949"/>
    <w:rsid w:val="008363C4"/>
    <w:rsid w:val="00840FD1"/>
    <w:rsid w:val="008431D3"/>
    <w:rsid w:val="008437E2"/>
    <w:rsid w:val="00844FD2"/>
    <w:rsid w:val="008504AE"/>
    <w:rsid w:val="0085063E"/>
    <w:rsid w:val="00852A0D"/>
    <w:rsid w:val="00857EA2"/>
    <w:rsid w:val="00862E1C"/>
    <w:rsid w:val="00873D1B"/>
    <w:rsid w:val="00883702"/>
    <w:rsid w:val="00887B4A"/>
    <w:rsid w:val="00887EDE"/>
    <w:rsid w:val="008913D7"/>
    <w:rsid w:val="008915A5"/>
    <w:rsid w:val="00895BF9"/>
    <w:rsid w:val="008A315F"/>
    <w:rsid w:val="008B7534"/>
    <w:rsid w:val="008C073A"/>
    <w:rsid w:val="008D150B"/>
    <w:rsid w:val="008D4306"/>
    <w:rsid w:val="008D49F7"/>
    <w:rsid w:val="008D6239"/>
    <w:rsid w:val="008E07A7"/>
    <w:rsid w:val="008E1AEF"/>
    <w:rsid w:val="008E3333"/>
    <w:rsid w:val="008E408D"/>
    <w:rsid w:val="008F7645"/>
    <w:rsid w:val="008F76DE"/>
    <w:rsid w:val="009015E3"/>
    <w:rsid w:val="00902DC5"/>
    <w:rsid w:val="00907FFB"/>
    <w:rsid w:val="00912665"/>
    <w:rsid w:val="00916613"/>
    <w:rsid w:val="00925D11"/>
    <w:rsid w:val="00925EF5"/>
    <w:rsid w:val="00930212"/>
    <w:rsid w:val="009347FD"/>
    <w:rsid w:val="00934CD9"/>
    <w:rsid w:val="009353FE"/>
    <w:rsid w:val="0095016D"/>
    <w:rsid w:val="00950F96"/>
    <w:rsid w:val="00951DCF"/>
    <w:rsid w:val="00957465"/>
    <w:rsid w:val="00962B28"/>
    <w:rsid w:val="0096475E"/>
    <w:rsid w:val="00966EF6"/>
    <w:rsid w:val="0097073F"/>
    <w:rsid w:val="009713E8"/>
    <w:rsid w:val="00971435"/>
    <w:rsid w:val="00976024"/>
    <w:rsid w:val="00976A23"/>
    <w:rsid w:val="009773C4"/>
    <w:rsid w:val="0098209C"/>
    <w:rsid w:val="009854A2"/>
    <w:rsid w:val="00986DFC"/>
    <w:rsid w:val="00990CBD"/>
    <w:rsid w:val="00991832"/>
    <w:rsid w:val="00992CAE"/>
    <w:rsid w:val="00994209"/>
    <w:rsid w:val="009A51CF"/>
    <w:rsid w:val="009A74A5"/>
    <w:rsid w:val="009B0831"/>
    <w:rsid w:val="009B2EA1"/>
    <w:rsid w:val="009B412B"/>
    <w:rsid w:val="009B6E13"/>
    <w:rsid w:val="009B7823"/>
    <w:rsid w:val="009C13D5"/>
    <w:rsid w:val="009C39BF"/>
    <w:rsid w:val="009C4C0C"/>
    <w:rsid w:val="009C52D8"/>
    <w:rsid w:val="009C5700"/>
    <w:rsid w:val="009C5D37"/>
    <w:rsid w:val="009D00D6"/>
    <w:rsid w:val="009D16A5"/>
    <w:rsid w:val="009D650B"/>
    <w:rsid w:val="009E18A1"/>
    <w:rsid w:val="009E1CF4"/>
    <w:rsid w:val="009E36B2"/>
    <w:rsid w:val="009E37D8"/>
    <w:rsid w:val="00A01390"/>
    <w:rsid w:val="00A0374E"/>
    <w:rsid w:val="00A05131"/>
    <w:rsid w:val="00A1095E"/>
    <w:rsid w:val="00A16724"/>
    <w:rsid w:val="00A21445"/>
    <w:rsid w:val="00A22594"/>
    <w:rsid w:val="00A22F46"/>
    <w:rsid w:val="00A26925"/>
    <w:rsid w:val="00A305D5"/>
    <w:rsid w:val="00A311FF"/>
    <w:rsid w:val="00A43547"/>
    <w:rsid w:val="00A44727"/>
    <w:rsid w:val="00A46A4B"/>
    <w:rsid w:val="00A47516"/>
    <w:rsid w:val="00A5135F"/>
    <w:rsid w:val="00A5215C"/>
    <w:rsid w:val="00A53135"/>
    <w:rsid w:val="00A53167"/>
    <w:rsid w:val="00A617EA"/>
    <w:rsid w:val="00A62B13"/>
    <w:rsid w:val="00A720F4"/>
    <w:rsid w:val="00A76620"/>
    <w:rsid w:val="00A82252"/>
    <w:rsid w:val="00A823DE"/>
    <w:rsid w:val="00A82555"/>
    <w:rsid w:val="00A904AF"/>
    <w:rsid w:val="00A94093"/>
    <w:rsid w:val="00A961E3"/>
    <w:rsid w:val="00A97599"/>
    <w:rsid w:val="00A97AAD"/>
    <w:rsid w:val="00AA3986"/>
    <w:rsid w:val="00AA3FA3"/>
    <w:rsid w:val="00AA615E"/>
    <w:rsid w:val="00AA69DA"/>
    <w:rsid w:val="00AB3A6E"/>
    <w:rsid w:val="00AB4220"/>
    <w:rsid w:val="00AB7B1F"/>
    <w:rsid w:val="00AB7BF7"/>
    <w:rsid w:val="00AB7FA2"/>
    <w:rsid w:val="00AC355F"/>
    <w:rsid w:val="00AE72A4"/>
    <w:rsid w:val="00AF0E6E"/>
    <w:rsid w:val="00AF172F"/>
    <w:rsid w:val="00AF17D0"/>
    <w:rsid w:val="00AF54C1"/>
    <w:rsid w:val="00B0222E"/>
    <w:rsid w:val="00B02556"/>
    <w:rsid w:val="00B056FE"/>
    <w:rsid w:val="00B068F6"/>
    <w:rsid w:val="00B22CFA"/>
    <w:rsid w:val="00B23082"/>
    <w:rsid w:val="00B23A1D"/>
    <w:rsid w:val="00B36C81"/>
    <w:rsid w:val="00B37C6D"/>
    <w:rsid w:val="00B40314"/>
    <w:rsid w:val="00B462B3"/>
    <w:rsid w:val="00B472DD"/>
    <w:rsid w:val="00B535C2"/>
    <w:rsid w:val="00B5399D"/>
    <w:rsid w:val="00B565C4"/>
    <w:rsid w:val="00B57AC4"/>
    <w:rsid w:val="00B653CD"/>
    <w:rsid w:val="00B7221D"/>
    <w:rsid w:val="00B764A1"/>
    <w:rsid w:val="00B83F9F"/>
    <w:rsid w:val="00B84610"/>
    <w:rsid w:val="00B85C1F"/>
    <w:rsid w:val="00B91E74"/>
    <w:rsid w:val="00B92084"/>
    <w:rsid w:val="00B93370"/>
    <w:rsid w:val="00B933F3"/>
    <w:rsid w:val="00B94BA0"/>
    <w:rsid w:val="00BA050A"/>
    <w:rsid w:val="00BA297E"/>
    <w:rsid w:val="00BB10D1"/>
    <w:rsid w:val="00BB588A"/>
    <w:rsid w:val="00BB6286"/>
    <w:rsid w:val="00BB6D3C"/>
    <w:rsid w:val="00BB7FBC"/>
    <w:rsid w:val="00BC2CBB"/>
    <w:rsid w:val="00BC40AC"/>
    <w:rsid w:val="00BD2375"/>
    <w:rsid w:val="00BD3BB9"/>
    <w:rsid w:val="00BD5404"/>
    <w:rsid w:val="00BD6200"/>
    <w:rsid w:val="00BD7A7C"/>
    <w:rsid w:val="00BE021B"/>
    <w:rsid w:val="00BE092F"/>
    <w:rsid w:val="00BE0CDC"/>
    <w:rsid w:val="00BE2580"/>
    <w:rsid w:val="00BE5114"/>
    <w:rsid w:val="00BF2C99"/>
    <w:rsid w:val="00BF37AA"/>
    <w:rsid w:val="00BF701F"/>
    <w:rsid w:val="00BF7968"/>
    <w:rsid w:val="00C00232"/>
    <w:rsid w:val="00C00AD0"/>
    <w:rsid w:val="00C00B8F"/>
    <w:rsid w:val="00C04D0D"/>
    <w:rsid w:val="00C062E6"/>
    <w:rsid w:val="00C1597D"/>
    <w:rsid w:val="00C16110"/>
    <w:rsid w:val="00C16D71"/>
    <w:rsid w:val="00C1776B"/>
    <w:rsid w:val="00C23BD5"/>
    <w:rsid w:val="00C23EB0"/>
    <w:rsid w:val="00C26B06"/>
    <w:rsid w:val="00C323E2"/>
    <w:rsid w:val="00C329B9"/>
    <w:rsid w:val="00C348C3"/>
    <w:rsid w:val="00C34EEF"/>
    <w:rsid w:val="00C3639D"/>
    <w:rsid w:val="00C44F18"/>
    <w:rsid w:val="00C53D08"/>
    <w:rsid w:val="00C54E8D"/>
    <w:rsid w:val="00C71001"/>
    <w:rsid w:val="00C762F6"/>
    <w:rsid w:val="00C8081F"/>
    <w:rsid w:val="00C84149"/>
    <w:rsid w:val="00C84BB1"/>
    <w:rsid w:val="00C90C93"/>
    <w:rsid w:val="00C936C0"/>
    <w:rsid w:val="00C97341"/>
    <w:rsid w:val="00C97E1B"/>
    <w:rsid w:val="00CA72A2"/>
    <w:rsid w:val="00CA753C"/>
    <w:rsid w:val="00CB48B7"/>
    <w:rsid w:val="00CB589F"/>
    <w:rsid w:val="00CB6D43"/>
    <w:rsid w:val="00CC03CA"/>
    <w:rsid w:val="00CC0901"/>
    <w:rsid w:val="00CC0FDE"/>
    <w:rsid w:val="00CC64F6"/>
    <w:rsid w:val="00CC6816"/>
    <w:rsid w:val="00CD2B18"/>
    <w:rsid w:val="00CD7830"/>
    <w:rsid w:val="00CD7B50"/>
    <w:rsid w:val="00CD7D68"/>
    <w:rsid w:val="00CE5E20"/>
    <w:rsid w:val="00CF16BE"/>
    <w:rsid w:val="00CF244C"/>
    <w:rsid w:val="00CF50B4"/>
    <w:rsid w:val="00D044FF"/>
    <w:rsid w:val="00D1561D"/>
    <w:rsid w:val="00D2044F"/>
    <w:rsid w:val="00D21AAE"/>
    <w:rsid w:val="00D21BC6"/>
    <w:rsid w:val="00D22840"/>
    <w:rsid w:val="00D37B35"/>
    <w:rsid w:val="00D407D0"/>
    <w:rsid w:val="00D41AAC"/>
    <w:rsid w:val="00D44F02"/>
    <w:rsid w:val="00D50755"/>
    <w:rsid w:val="00D50897"/>
    <w:rsid w:val="00D51428"/>
    <w:rsid w:val="00D51D11"/>
    <w:rsid w:val="00D54B6D"/>
    <w:rsid w:val="00D63E84"/>
    <w:rsid w:val="00D64307"/>
    <w:rsid w:val="00D6437D"/>
    <w:rsid w:val="00D659B3"/>
    <w:rsid w:val="00D70602"/>
    <w:rsid w:val="00D71CD9"/>
    <w:rsid w:val="00D775BC"/>
    <w:rsid w:val="00D834B0"/>
    <w:rsid w:val="00D8641A"/>
    <w:rsid w:val="00D866F0"/>
    <w:rsid w:val="00D95822"/>
    <w:rsid w:val="00DA4177"/>
    <w:rsid w:val="00DA4AE3"/>
    <w:rsid w:val="00DA5DDD"/>
    <w:rsid w:val="00DA6062"/>
    <w:rsid w:val="00DB1D55"/>
    <w:rsid w:val="00DB1F2D"/>
    <w:rsid w:val="00DB7F89"/>
    <w:rsid w:val="00DC04E6"/>
    <w:rsid w:val="00DC0B9A"/>
    <w:rsid w:val="00DC20AA"/>
    <w:rsid w:val="00DD6D0F"/>
    <w:rsid w:val="00DF0298"/>
    <w:rsid w:val="00DF3765"/>
    <w:rsid w:val="00E0482F"/>
    <w:rsid w:val="00E04DDC"/>
    <w:rsid w:val="00E053C7"/>
    <w:rsid w:val="00E0682C"/>
    <w:rsid w:val="00E11815"/>
    <w:rsid w:val="00E12B9C"/>
    <w:rsid w:val="00E15538"/>
    <w:rsid w:val="00E20270"/>
    <w:rsid w:val="00E20D8B"/>
    <w:rsid w:val="00E214EC"/>
    <w:rsid w:val="00E23AEB"/>
    <w:rsid w:val="00E27AD2"/>
    <w:rsid w:val="00E35CE7"/>
    <w:rsid w:val="00E361E0"/>
    <w:rsid w:val="00E36A90"/>
    <w:rsid w:val="00E408C1"/>
    <w:rsid w:val="00E40DC4"/>
    <w:rsid w:val="00E416CB"/>
    <w:rsid w:val="00E46DA4"/>
    <w:rsid w:val="00E51F7D"/>
    <w:rsid w:val="00E550CF"/>
    <w:rsid w:val="00E568DF"/>
    <w:rsid w:val="00E57EDA"/>
    <w:rsid w:val="00E63528"/>
    <w:rsid w:val="00E63D6C"/>
    <w:rsid w:val="00E7016D"/>
    <w:rsid w:val="00E72F39"/>
    <w:rsid w:val="00E73247"/>
    <w:rsid w:val="00E7706E"/>
    <w:rsid w:val="00E80F2C"/>
    <w:rsid w:val="00E90110"/>
    <w:rsid w:val="00E92461"/>
    <w:rsid w:val="00E93F16"/>
    <w:rsid w:val="00E94D52"/>
    <w:rsid w:val="00EA0090"/>
    <w:rsid w:val="00EA2EDD"/>
    <w:rsid w:val="00EA5EA2"/>
    <w:rsid w:val="00EB1AE0"/>
    <w:rsid w:val="00EB4DD5"/>
    <w:rsid w:val="00EB50CF"/>
    <w:rsid w:val="00EB6067"/>
    <w:rsid w:val="00EB6463"/>
    <w:rsid w:val="00EC49DF"/>
    <w:rsid w:val="00EC60E3"/>
    <w:rsid w:val="00ED27AE"/>
    <w:rsid w:val="00ED36C9"/>
    <w:rsid w:val="00ED4D50"/>
    <w:rsid w:val="00ED7D2A"/>
    <w:rsid w:val="00EE055F"/>
    <w:rsid w:val="00EE18B9"/>
    <w:rsid w:val="00EE3AC7"/>
    <w:rsid w:val="00EE58D9"/>
    <w:rsid w:val="00EF239A"/>
    <w:rsid w:val="00EF2CF6"/>
    <w:rsid w:val="00F02293"/>
    <w:rsid w:val="00F02B73"/>
    <w:rsid w:val="00F04504"/>
    <w:rsid w:val="00F06C95"/>
    <w:rsid w:val="00F12C64"/>
    <w:rsid w:val="00F166F6"/>
    <w:rsid w:val="00F217A1"/>
    <w:rsid w:val="00F31900"/>
    <w:rsid w:val="00F326BA"/>
    <w:rsid w:val="00F3270E"/>
    <w:rsid w:val="00F477AF"/>
    <w:rsid w:val="00F47F0C"/>
    <w:rsid w:val="00F50E27"/>
    <w:rsid w:val="00F52F9B"/>
    <w:rsid w:val="00F67769"/>
    <w:rsid w:val="00F71336"/>
    <w:rsid w:val="00F7558E"/>
    <w:rsid w:val="00F7600F"/>
    <w:rsid w:val="00F7786B"/>
    <w:rsid w:val="00F84604"/>
    <w:rsid w:val="00FA332E"/>
    <w:rsid w:val="00FA6C59"/>
    <w:rsid w:val="00FB360A"/>
    <w:rsid w:val="00FC0518"/>
    <w:rsid w:val="00FC113D"/>
    <w:rsid w:val="00FC5D83"/>
    <w:rsid w:val="00FC6827"/>
    <w:rsid w:val="00FC74E4"/>
    <w:rsid w:val="00FD5958"/>
    <w:rsid w:val="00FE100D"/>
    <w:rsid w:val="00FE2628"/>
    <w:rsid w:val="00FE5B26"/>
    <w:rsid w:val="00FE6815"/>
    <w:rsid w:val="00FF2361"/>
    <w:rsid w:val="00FF3414"/>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064DBC"/>
  <w15:docId w15:val="{8B084374-8A71-4139-8ED4-A1C0DEAE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1F3"/>
    <w:pPr>
      <w:widowControl w:val="0"/>
    </w:pPr>
    <w:rPr>
      <w:sz w:val="24"/>
    </w:rPr>
  </w:style>
  <w:style w:type="paragraph" w:styleId="Heading1">
    <w:name w:val="heading 1"/>
    <w:basedOn w:val="Normal"/>
    <w:next w:val="Normal"/>
    <w:qFormat/>
    <w:rsid w:val="00547A73"/>
    <w:pPr>
      <w:keepNext/>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style>
  <w:style w:type="paragraph" w:styleId="Heading2">
    <w:name w:val="heading 2"/>
    <w:basedOn w:val="Normal"/>
    <w:next w:val="Normal"/>
    <w:qFormat/>
    <w:rsid w:val="00547A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1"/>
    </w:pPr>
    <w:rPr>
      <w:b/>
    </w:rPr>
  </w:style>
  <w:style w:type="paragraph" w:styleId="Heading3">
    <w:name w:val="heading 3"/>
    <w:basedOn w:val="Normal"/>
    <w:next w:val="Normal"/>
    <w:qFormat/>
    <w:rsid w:val="00547A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2"/>
    </w:pPr>
    <w:rPr>
      <w:b/>
      <w:sz w:val="32"/>
    </w:rPr>
  </w:style>
  <w:style w:type="paragraph" w:styleId="Heading4">
    <w:name w:val="heading 4"/>
    <w:basedOn w:val="Normal"/>
    <w:next w:val="Normal"/>
    <w:qFormat/>
    <w:rsid w:val="00547A73"/>
    <w:pPr>
      <w:keepNext/>
      <w:widowControl/>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47A73"/>
    <w:pPr>
      <w:framePr w:w="7920" w:h="1980" w:hRule="exact" w:hSpace="180" w:wrap="auto" w:hAnchor="page" w:xAlign="center" w:yAlign="bottom"/>
      <w:ind w:left="2880"/>
    </w:pPr>
  </w:style>
  <w:style w:type="paragraph" w:styleId="EnvelopeReturn">
    <w:name w:val="envelope return"/>
    <w:basedOn w:val="Normal"/>
    <w:rsid w:val="00547A73"/>
  </w:style>
  <w:style w:type="paragraph" w:styleId="Header">
    <w:name w:val="header"/>
    <w:basedOn w:val="Normal"/>
    <w:rsid w:val="00547A73"/>
    <w:pPr>
      <w:tabs>
        <w:tab w:val="center" w:pos="4320"/>
        <w:tab w:val="right" w:pos="8640"/>
      </w:tabs>
    </w:pPr>
  </w:style>
  <w:style w:type="paragraph" w:styleId="Footer">
    <w:name w:val="footer"/>
    <w:basedOn w:val="Normal"/>
    <w:rsid w:val="00547A73"/>
    <w:pPr>
      <w:tabs>
        <w:tab w:val="center" w:pos="4320"/>
        <w:tab w:val="right" w:pos="8640"/>
      </w:tabs>
    </w:pPr>
  </w:style>
  <w:style w:type="character" w:styleId="PageNumber">
    <w:name w:val="page number"/>
    <w:basedOn w:val="DefaultParagraphFont"/>
    <w:rsid w:val="00547A73"/>
  </w:style>
  <w:style w:type="paragraph" w:styleId="BodyTextIndent">
    <w:name w:val="Body Text Indent"/>
    <w:basedOn w:val="Normal"/>
    <w:rsid w:val="00547A73"/>
    <w:pPr>
      <w:tabs>
        <w:tab w:val="left" w:pos="720"/>
      </w:tabs>
      <w:ind w:left="2160" w:hanging="2160"/>
    </w:pPr>
  </w:style>
  <w:style w:type="paragraph" w:styleId="Title">
    <w:name w:val="Title"/>
    <w:basedOn w:val="Normal"/>
    <w:qFormat/>
    <w:rsid w:val="00547A73"/>
    <w:pPr>
      <w:jc w:val="center"/>
    </w:pPr>
    <w:rPr>
      <w:i/>
    </w:rPr>
  </w:style>
  <w:style w:type="paragraph" w:styleId="BodyTextIndent2">
    <w:name w:val="Body Text Indent 2"/>
    <w:basedOn w:val="Normal"/>
    <w:rsid w:val="00547A73"/>
    <w:pPr>
      <w:ind w:left="1440"/>
    </w:pPr>
  </w:style>
  <w:style w:type="character" w:styleId="Hyperlink">
    <w:name w:val="Hyperlink"/>
    <w:rsid w:val="00547A73"/>
    <w:rPr>
      <w:color w:val="0000FF"/>
      <w:u w:val="single"/>
    </w:rPr>
  </w:style>
  <w:style w:type="paragraph" w:customStyle="1" w:styleId="InsideAddress">
    <w:name w:val="Inside Address"/>
    <w:basedOn w:val="Normal"/>
    <w:rsid w:val="00547A73"/>
  </w:style>
  <w:style w:type="character" w:styleId="FollowedHyperlink">
    <w:name w:val="FollowedHyperlink"/>
    <w:rsid w:val="00547A73"/>
    <w:rPr>
      <w:color w:val="800080"/>
      <w:u w:val="single"/>
    </w:rPr>
  </w:style>
  <w:style w:type="character" w:styleId="CommentReference">
    <w:name w:val="annotation reference"/>
    <w:uiPriority w:val="99"/>
    <w:semiHidden/>
    <w:unhideWhenUsed/>
    <w:rsid w:val="001B74E1"/>
    <w:rPr>
      <w:sz w:val="16"/>
      <w:szCs w:val="16"/>
    </w:rPr>
  </w:style>
  <w:style w:type="paragraph" w:styleId="CommentText">
    <w:name w:val="annotation text"/>
    <w:basedOn w:val="Normal"/>
    <w:link w:val="CommentTextChar"/>
    <w:uiPriority w:val="99"/>
    <w:semiHidden/>
    <w:unhideWhenUsed/>
    <w:rsid w:val="001B74E1"/>
    <w:rPr>
      <w:sz w:val="20"/>
    </w:rPr>
  </w:style>
  <w:style w:type="character" w:customStyle="1" w:styleId="CommentTextChar">
    <w:name w:val="Comment Text Char"/>
    <w:basedOn w:val="DefaultParagraphFont"/>
    <w:link w:val="CommentText"/>
    <w:uiPriority w:val="99"/>
    <w:semiHidden/>
    <w:rsid w:val="001B74E1"/>
  </w:style>
  <w:style w:type="paragraph" w:styleId="BalloonText">
    <w:name w:val="Balloon Text"/>
    <w:basedOn w:val="Normal"/>
    <w:link w:val="BalloonTextChar"/>
    <w:uiPriority w:val="99"/>
    <w:semiHidden/>
    <w:unhideWhenUsed/>
    <w:rsid w:val="001B74E1"/>
    <w:rPr>
      <w:rFonts w:ascii="Tahoma" w:hAnsi="Tahoma"/>
      <w:sz w:val="16"/>
      <w:szCs w:val="16"/>
    </w:rPr>
  </w:style>
  <w:style w:type="character" w:customStyle="1" w:styleId="BalloonTextChar">
    <w:name w:val="Balloon Text Char"/>
    <w:link w:val="BalloonText"/>
    <w:uiPriority w:val="99"/>
    <w:semiHidden/>
    <w:rsid w:val="001B74E1"/>
    <w:rPr>
      <w:rFonts w:ascii="Tahoma" w:hAnsi="Tahoma" w:cs="Tahoma"/>
      <w:sz w:val="16"/>
      <w:szCs w:val="16"/>
    </w:rPr>
  </w:style>
  <w:style w:type="paragraph" w:styleId="ListParagraph">
    <w:name w:val="List Paragraph"/>
    <w:basedOn w:val="Normal"/>
    <w:uiPriority w:val="34"/>
    <w:qFormat/>
    <w:rsid w:val="00DD6D0F"/>
    <w:pPr>
      <w:ind w:left="720"/>
      <w:contextualSpacing/>
    </w:pPr>
  </w:style>
  <w:style w:type="character" w:styleId="PlaceholderText">
    <w:name w:val="Placeholder Text"/>
    <w:basedOn w:val="DefaultParagraphFont"/>
    <w:uiPriority w:val="99"/>
    <w:semiHidden/>
    <w:rsid w:val="009B412B"/>
    <w:rPr>
      <w:color w:val="808080"/>
    </w:rPr>
  </w:style>
  <w:style w:type="character" w:customStyle="1" w:styleId="Mention1">
    <w:name w:val="Mention1"/>
    <w:basedOn w:val="DefaultParagraphFont"/>
    <w:uiPriority w:val="99"/>
    <w:semiHidden/>
    <w:unhideWhenUsed/>
    <w:rsid w:val="00F67769"/>
    <w:rPr>
      <w:color w:val="2B579A"/>
      <w:shd w:val="clear" w:color="auto" w:fill="E6E6E6"/>
    </w:rPr>
  </w:style>
  <w:style w:type="character" w:customStyle="1" w:styleId="UnresolvedMention1">
    <w:name w:val="Unresolved Mention1"/>
    <w:basedOn w:val="DefaultParagraphFont"/>
    <w:uiPriority w:val="99"/>
    <w:semiHidden/>
    <w:unhideWhenUsed/>
    <w:rsid w:val="001B67F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C5771"/>
    <w:rPr>
      <w:b/>
      <w:bCs/>
    </w:rPr>
  </w:style>
  <w:style w:type="character" w:customStyle="1" w:styleId="CommentSubjectChar">
    <w:name w:val="Comment Subject Char"/>
    <w:basedOn w:val="CommentTextChar"/>
    <w:link w:val="CommentSubject"/>
    <w:uiPriority w:val="99"/>
    <w:semiHidden/>
    <w:rsid w:val="004C5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18930">
      <w:bodyDiv w:val="1"/>
      <w:marLeft w:val="0"/>
      <w:marRight w:val="0"/>
      <w:marTop w:val="0"/>
      <w:marBottom w:val="0"/>
      <w:divBdr>
        <w:top w:val="none" w:sz="0" w:space="0" w:color="auto"/>
        <w:left w:val="none" w:sz="0" w:space="0" w:color="auto"/>
        <w:bottom w:val="none" w:sz="0" w:space="0" w:color="auto"/>
        <w:right w:val="none" w:sz="0" w:space="0" w:color="auto"/>
      </w:divBdr>
    </w:div>
    <w:div w:id="717441193">
      <w:bodyDiv w:val="1"/>
      <w:marLeft w:val="0"/>
      <w:marRight w:val="0"/>
      <w:marTop w:val="0"/>
      <w:marBottom w:val="0"/>
      <w:divBdr>
        <w:top w:val="none" w:sz="0" w:space="0" w:color="auto"/>
        <w:left w:val="none" w:sz="0" w:space="0" w:color="auto"/>
        <w:bottom w:val="none" w:sz="0" w:space="0" w:color="auto"/>
        <w:right w:val="none" w:sz="0" w:space="0" w:color="auto"/>
      </w:divBdr>
    </w:div>
    <w:div w:id="739252314">
      <w:bodyDiv w:val="1"/>
      <w:marLeft w:val="0"/>
      <w:marRight w:val="0"/>
      <w:marTop w:val="0"/>
      <w:marBottom w:val="0"/>
      <w:divBdr>
        <w:top w:val="none" w:sz="0" w:space="0" w:color="auto"/>
        <w:left w:val="none" w:sz="0" w:space="0" w:color="auto"/>
        <w:bottom w:val="none" w:sz="0" w:space="0" w:color="auto"/>
        <w:right w:val="none" w:sz="0" w:space="0" w:color="auto"/>
      </w:divBdr>
    </w:div>
    <w:div w:id="903028730">
      <w:bodyDiv w:val="1"/>
      <w:marLeft w:val="0"/>
      <w:marRight w:val="0"/>
      <w:marTop w:val="0"/>
      <w:marBottom w:val="0"/>
      <w:divBdr>
        <w:top w:val="none" w:sz="0" w:space="0" w:color="auto"/>
        <w:left w:val="none" w:sz="0" w:space="0" w:color="auto"/>
        <w:bottom w:val="none" w:sz="0" w:space="0" w:color="auto"/>
        <w:right w:val="none" w:sz="0" w:space="0" w:color="auto"/>
      </w:divBdr>
    </w:div>
    <w:div w:id="1071461962">
      <w:bodyDiv w:val="1"/>
      <w:marLeft w:val="0"/>
      <w:marRight w:val="0"/>
      <w:marTop w:val="0"/>
      <w:marBottom w:val="0"/>
      <w:divBdr>
        <w:top w:val="none" w:sz="0" w:space="0" w:color="auto"/>
        <w:left w:val="none" w:sz="0" w:space="0" w:color="auto"/>
        <w:bottom w:val="none" w:sz="0" w:space="0" w:color="auto"/>
        <w:right w:val="none" w:sz="0" w:space="0" w:color="auto"/>
      </w:divBdr>
    </w:div>
    <w:div w:id="1087774575">
      <w:bodyDiv w:val="1"/>
      <w:marLeft w:val="0"/>
      <w:marRight w:val="0"/>
      <w:marTop w:val="0"/>
      <w:marBottom w:val="0"/>
      <w:divBdr>
        <w:top w:val="none" w:sz="0" w:space="0" w:color="auto"/>
        <w:left w:val="none" w:sz="0" w:space="0" w:color="auto"/>
        <w:bottom w:val="none" w:sz="0" w:space="0" w:color="auto"/>
        <w:right w:val="none" w:sz="0" w:space="0" w:color="auto"/>
      </w:divBdr>
    </w:div>
    <w:div w:id="1389113871">
      <w:bodyDiv w:val="1"/>
      <w:marLeft w:val="0"/>
      <w:marRight w:val="0"/>
      <w:marTop w:val="0"/>
      <w:marBottom w:val="0"/>
      <w:divBdr>
        <w:top w:val="none" w:sz="0" w:space="0" w:color="auto"/>
        <w:left w:val="none" w:sz="0" w:space="0" w:color="auto"/>
        <w:bottom w:val="none" w:sz="0" w:space="0" w:color="auto"/>
        <w:right w:val="none" w:sz="0" w:space="0" w:color="auto"/>
      </w:divBdr>
    </w:div>
    <w:div w:id="1396004311">
      <w:bodyDiv w:val="1"/>
      <w:marLeft w:val="0"/>
      <w:marRight w:val="0"/>
      <w:marTop w:val="0"/>
      <w:marBottom w:val="0"/>
      <w:divBdr>
        <w:top w:val="none" w:sz="0" w:space="0" w:color="auto"/>
        <w:left w:val="none" w:sz="0" w:space="0" w:color="auto"/>
        <w:bottom w:val="none" w:sz="0" w:space="0" w:color="auto"/>
        <w:right w:val="none" w:sz="0" w:space="0" w:color="auto"/>
      </w:divBdr>
    </w:div>
    <w:div w:id="1809085297">
      <w:bodyDiv w:val="1"/>
      <w:marLeft w:val="0"/>
      <w:marRight w:val="0"/>
      <w:marTop w:val="0"/>
      <w:marBottom w:val="0"/>
      <w:divBdr>
        <w:top w:val="none" w:sz="0" w:space="0" w:color="auto"/>
        <w:left w:val="none" w:sz="0" w:space="0" w:color="auto"/>
        <w:bottom w:val="none" w:sz="0" w:space="0" w:color="auto"/>
        <w:right w:val="none" w:sz="0" w:space="0" w:color="auto"/>
      </w:divBdr>
    </w:div>
    <w:div w:id="19259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q@rtcm.org" TargetMode="External"/><Relationship Id="rId18" Type="http://schemas.openxmlformats.org/officeDocument/2006/relationships/hyperlink" Target="mailto:joe_sass@spectraprecision.com" TargetMode="External"/><Relationship Id="rId26" Type="http://schemas.openxmlformats.org/officeDocument/2006/relationships/hyperlink" Target="mailto:martin.schmitz@geopp.de" TargetMode="External"/><Relationship Id="rId39" Type="http://schemas.openxmlformats.org/officeDocument/2006/relationships/hyperlink" Target="mailto:Chris.Hide@u-blox.com" TargetMode="External"/><Relationship Id="rId3" Type="http://schemas.openxmlformats.org/officeDocument/2006/relationships/customXml" Target="../customXml/item3.xml"/><Relationship Id="rId21" Type="http://schemas.openxmlformats.org/officeDocument/2006/relationships/hyperlink" Target="mailto:Elisabet.Lacarra@essp-sas.eu" TargetMode="External"/><Relationship Id="rId34" Type="http://schemas.openxmlformats.org/officeDocument/2006/relationships/hyperlink" Target="mailto:i.martini@rheagroup.com" TargetMode="External"/><Relationship Id="rId42" Type="http://schemas.openxmlformats.org/officeDocument/2006/relationships/hyperlink" Target="mailto:spullen@stanford.edu" TargetMode="External"/><Relationship Id="rId47" Type="http://schemas.openxmlformats.org/officeDocument/2006/relationships/hyperlink" Target="#TOP"/><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tcm.org" TargetMode="External"/><Relationship Id="rId17" Type="http://schemas.openxmlformats.org/officeDocument/2006/relationships/hyperlink" Target="mailto:rcapua@sogei.it" TargetMode="External"/><Relationship Id="rId25" Type="http://schemas.openxmlformats.org/officeDocument/2006/relationships/hyperlink" Target="mailto:jannes.wuebbena@geopp.de" TargetMode="External"/><Relationship Id="rId33" Type="http://schemas.openxmlformats.org/officeDocument/2006/relationships/hyperlink" Target="mailto:shaojun.feng@wz-inc.com" TargetMode="External"/><Relationship Id="rId38" Type="http://schemas.openxmlformats.org/officeDocument/2006/relationships/hyperlink" Target="mailto:markus_brandl@trimble.com" TargetMode="External"/><Relationship Id="rId46" Type="http://schemas.openxmlformats.org/officeDocument/2006/relationships/hyperlink" Target="mailto:rcapua@sogei.it" TargetMode="External"/><Relationship Id="rId2" Type="http://schemas.openxmlformats.org/officeDocument/2006/relationships/customXml" Target="../customXml/item2.xml"/><Relationship Id="rId16" Type="http://schemas.openxmlformats.org/officeDocument/2006/relationships/hyperlink" Target="mailto:kferguson@rtcm.org" TargetMode="External"/><Relationship Id="rId20" Type="http://schemas.openxmlformats.org/officeDocument/2006/relationships/hyperlink" Target="mailto:andrea.stuerze@bkg.bund.de" TargetMode="External"/><Relationship Id="rId29" Type="http://schemas.openxmlformats.org/officeDocument/2006/relationships/hyperlink" Target="mailto:w.ochieng@imperial.ac.uk" TargetMode="External"/><Relationship Id="rId41" Type="http://schemas.openxmlformats.org/officeDocument/2006/relationships/hyperlink" Target="mailto:alessandro.neri@uniroma3.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vigen@fugro.com" TargetMode="External"/><Relationship Id="rId32" Type="http://schemas.openxmlformats.org/officeDocument/2006/relationships/hyperlink" Target="mailto:lance.degroot@novatel.com" TargetMode="External"/><Relationship Id="rId37" Type="http://schemas.openxmlformats.org/officeDocument/2006/relationships/hyperlink" Target="mailto:d_kolosov@topconps.com" TargetMode="External"/><Relationship Id="rId40" Type="http://schemas.openxmlformats.org/officeDocument/2006/relationships/hyperlink" Target="mailto:Ales.Filip@upce.cz" TargetMode="External"/><Relationship Id="rId45" Type="http://schemas.openxmlformats.org/officeDocument/2006/relationships/hyperlink" Target="mailto:Salvatore.Sabina@ansaldo-sts.com" TargetMode="External"/><Relationship Id="rId5" Type="http://schemas.openxmlformats.org/officeDocument/2006/relationships/numbering" Target="numbering.xml"/><Relationship Id="rId15" Type="http://schemas.openxmlformats.org/officeDocument/2006/relationships/hyperlink" Target="https://www.iogp.org/bookstore/product/guidelines-for-gnss-positioning-in-the-oil-gas-industry/" TargetMode="External"/><Relationship Id="rId23" Type="http://schemas.openxmlformats.org/officeDocument/2006/relationships/hyperlink" Target="mailto:marco.darin@crf.it" TargetMode="External"/><Relationship Id="rId28" Type="http://schemas.openxmlformats.org/officeDocument/2006/relationships/hyperlink" Target="mailto:Kerry.Greer@globalstar.com" TargetMode="External"/><Relationship Id="rId36" Type="http://schemas.openxmlformats.org/officeDocument/2006/relationships/hyperlink" Target="mailto:Kevin.sheridan@terrastar.net"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alvatore.Sabina@ansaldo-sts.com" TargetMode="External"/><Relationship Id="rId31" Type="http://schemas.openxmlformats.org/officeDocument/2006/relationships/hyperlink" Target="mailto:Frank.Takac@leica-geosystems.com" TargetMode="External"/><Relationship Id="rId44" Type="http://schemas.openxmlformats.org/officeDocument/2006/relationships/hyperlink" Target="mailto:Kerry.Greer@globalsta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cm.info/sc134/" TargetMode="External"/><Relationship Id="rId22" Type="http://schemas.openxmlformats.org/officeDocument/2006/relationships/hyperlink" Target="mailto:francesco.lilli@crf.it" TargetMode="External"/><Relationship Id="rId27" Type="http://schemas.openxmlformats.org/officeDocument/2006/relationships/hyperlink" Target="mailto:ken.harima@rmit.edu.au" TargetMode="External"/><Relationship Id="rId30" Type="http://schemas.openxmlformats.org/officeDocument/2006/relationships/hyperlink" Target="mailto:m.el-hajj11@imperial.ac.uk" TargetMode="External"/><Relationship Id="rId35" Type="http://schemas.openxmlformats.org/officeDocument/2006/relationships/hyperlink" Target="mailto:marco.brancati@telespazio.com" TargetMode="External"/><Relationship Id="rId43" Type="http://schemas.openxmlformats.org/officeDocument/2006/relationships/hyperlink" Target="mailto:Allen.Cleveland@uscg.mi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9CB701F9AD048AC2A6A0C0A142AB7" ma:contentTypeVersion="7" ma:contentTypeDescription="Create a new document." ma:contentTypeScope="" ma:versionID="66eea150f0d7fb7e0d9aace7b708b824">
  <xsd:schema xmlns:xsd="http://www.w3.org/2001/XMLSchema" xmlns:xs="http://www.w3.org/2001/XMLSchema" xmlns:p="http://schemas.microsoft.com/office/2006/metadata/properties" xmlns:ns2="ef6a0589-2495-4b77-aeac-55e80d0d68b1" targetNamespace="http://schemas.microsoft.com/office/2006/metadata/properties" ma:root="true" ma:fieldsID="c827a4f3c1eaa1a27f827acfa166b637" ns2:_="">
    <xsd:import namespace="ef6a0589-2495-4b77-aeac-55e80d0d68b1"/>
    <xsd:element name="properties">
      <xsd:complexType>
        <xsd:sequence>
          <xsd:element name="documentManagement">
            <xsd:complexType>
              <xsd:all>
                <xsd:element ref="ns2:Page_x0020_Number" minOccurs="0"/>
                <xsd:element ref="ns2:Working_x0020_Group" minOccurs="0"/>
                <xsd:element ref="ns2:Working_x0020_Group0" minOccurs="0"/>
                <xsd:element ref="ns2:MediaServiceMetadata" minOccurs="0"/>
                <xsd:element ref="ns2:MediaServiceFastMetadata" minOccurs="0"/>
                <xsd:element ref="ns2:doc_x002d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0589-2495-4b77-aeac-55e80d0d68b1" elementFormDefault="qualified">
    <xsd:import namespace="http://schemas.microsoft.com/office/2006/documentManagement/types"/>
    <xsd:import namespace="http://schemas.microsoft.com/office/infopath/2007/PartnerControls"/>
    <xsd:element name="Page_x0020_Number" ma:index="8" nillable="true" ma:displayName="RTCM Paper Number " ma:internalName="Page_x0020_Number">
      <xsd:simpleType>
        <xsd:restriction base="dms:Text">
          <xsd:maxLength value="255"/>
        </xsd:restriction>
      </xsd:simpleType>
    </xsd:element>
    <xsd:element name="Working_x0020_Group" ma:index="9" nillable="true" ma:displayName="Working Group_old" ma:format="Hyperlink" ma:internalName="Working_x0020_Group">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0" ma:index="10" nillable="true" ma:displayName="Working Group" ma:internalName="Working_x0020_Group0">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doc_x002d_Number" ma:index="13" nillable="true" ma:displayName="doc-Number" ma:internalName="doc_x002d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d_Number xmlns="ef6a0589-2495-4b77-aeac-55e80d0d68b1">1037</doc_x002d_Number>
    <Working_x0020_Group0 xmlns="ef6a0589-2495-4b77-aeac-55e80d0d68b1" xsi:nil="true"/>
    <Working_x0020_Group xmlns="ef6a0589-2495-4b77-aeac-55e80d0d68b1">
      <Url xsi:nil="true"/>
      <Description xsi:nil="true"/>
    </Working_x0020_Group>
    <Page_x0020_Number xmlns="ef6a0589-2495-4b77-aeac-55e80d0d68b1">001-2018-SC104-1037</Page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3A94-FFA0-40F0-96F2-17638E90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0589-2495-4b77-aeac-55e80d0d6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40B15-02AE-4CE5-8B72-D383EA5B8355}">
  <ds:schemaRefs>
    <ds:schemaRef ds:uri="http://schemas.microsoft.com/office/2006/metadata/properties"/>
    <ds:schemaRef ds:uri="http://schemas.microsoft.com/office/infopath/2007/PartnerControls"/>
    <ds:schemaRef ds:uri="ef6a0589-2495-4b77-aeac-55e80d0d68b1"/>
  </ds:schemaRefs>
</ds:datastoreItem>
</file>

<file path=customXml/itemProps3.xml><?xml version="1.0" encoding="utf-8"?>
<ds:datastoreItem xmlns:ds="http://schemas.openxmlformats.org/officeDocument/2006/customXml" ds:itemID="{508FBE16-AAD1-437D-87B5-5D462FE56B5C}">
  <ds:schemaRefs>
    <ds:schemaRef ds:uri="http://schemas.microsoft.com/sharepoint/v3/contenttype/forms"/>
  </ds:schemaRefs>
</ds:datastoreItem>
</file>

<file path=customXml/itemProps4.xml><?xml version="1.0" encoding="utf-8"?>
<ds:datastoreItem xmlns:ds="http://schemas.openxmlformats.org/officeDocument/2006/customXml" ds:itemID="{991E0364-B4B3-4BC2-A4BF-DA8BAFF6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7025</Words>
  <Characters>40043</Characters>
  <Application>Microsoft Office Word</Application>
  <DocSecurity>0</DocSecurity>
  <Lines>333</Lines>
  <Paragraphs>93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Radio Technical Commission For Maritime Services</vt:lpstr>
      <vt:lpstr>Radio Technical Commission For Maritime Services</vt:lpstr>
    </vt:vector>
  </TitlesOfParts>
  <Company>rtcm</Company>
  <LinksUpToDate>false</LinksUpToDate>
  <CharactersWithSpaces>46975</CharactersWithSpaces>
  <SharedDoc>false</SharedDoc>
  <HLinks>
    <vt:vector size="24" baseType="variant">
      <vt:variant>
        <vt:i4>2031687</vt:i4>
      </vt:variant>
      <vt:variant>
        <vt:i4>9</vt:i4>
      </vt:variant>
      <vt:variant>
        <vt:i4>0</vt:i4>
      </vt:variant>
      <vt:variant>
        <vt:i4>5</vt:i4>
      </vt:variant>
      <vt:variant>
        <vt:lpwstr>http://rtcm.info/scdgnss/</vt:lpwstr>
      </vt:variant>
      <vt:variant>
        <vt:lpwstr/>
      </vt:variant>
      <vt:variant>
        <vt:i4>1048623</vt:i4>
      </vt:variant>
      <vt:variant>
        <vt:i4>6</vt:i4>
      </vt:variant>
      <vt:variant>
        <vt:i4>0</vt:i4>
      </vt:variant>
      <vt:variant>
        <vt:i4>5</vt:i4>
      </vt:variant>
      <vt:variant>
        <vt:lpwstr>mailto:jsass@ashtech.com</vt:lpwstr>
      </vt:variant>
      <vt:variant>
        <vt:lpwstr/>
      </vt:variant>
      <vt:variant>
        <vt:i4>5963894</vt:i4>
      </vt:variant>
      <vt:variant>
        <vt:i4>3</vt:i4>
      </vt:variant>
      <vt:variant>
        <vt:i4>0</vt:i4>
      </vt:variant>
      <vt:variant>
        <vt:i4>5</vt:i4>
      </vt:variant>
      <vt:variant>
        <vt:lpwstr>mailto:hq@rtcm.org</vt:lpwstr>
      </vt:variant>
      <vt:variant>
        <vt:lpwstr/>
      </vt:variant>
      <vt:variant>
        <vt:i4>4784193</vt:i4>
      </vt:variant>
      <vt:variant>
        <vt:i4>0</vt:i4>
      </vt:variant>
      <vt:variant>
        <vt:i4>0</vt:i4>
      </vt:variant>
      <vt:variant>
        <vt:i4>5</vt:i4>
      </vt:variant>
      <vt:variant>
        <vt:lpwstr>http://www.rtcm.org/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Technical Commission For Maritime Services</dc:title>
  <dc:subject/>
  <dc:creator>wm t adams</dc:creator>
  <cp:keywords/>
  <dc:description/>
  <cp:lastModifiedBy>Kendall Ferguson</cp:lastModifiedBy>
  <cp:revision>2</cp:revision>
  <cp:lastPrinted>2007-02-05T02:29:00Z</cp:lastPrinted>
  <dcterms:created xsi:type="dcterms:W3CDTF">2018-09-21T14:59:00Z</dcterms:created>
  <dcterms:modified xsi:type="dcterms:W3CDTF">2018-09-21T14:59:00Z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0x010100B329CB701F9AD048AC2A6A0C0A142AB7</vt:lpwstr>
  </property>
</Properties>
</file>